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68" w:firstLineChars="600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浙江省职业技能等级认定计划公告信息表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2021年</w:t>
      </w:r>
      <w:r>
        <w:rPr>
          <w:rFonts w:hint="eastAsia"/>
          <w:sz w:val="28"/>
          <w:szCs w:val="28"/>
          <w:lang w:eastAsia="zh-CN"/>
        </w:rPr>
        <w:t>）</w:t>
      </w:r>
    </w:p>
    <w:tbl>
      <w:tblPr>
        <w:tblStyle w:val="4"/>
        <w:tblpPr w:leftFromText="180" w:rightFromText="180" w:vertAnchor="page" w:horzAnchor="page" w:tblpX="936" w:tblpY="2380"/>
        <w:tblOverlap w:val="never"/>
        <w:tblW w:w="15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605"/>
        <w:gridCol w:w="2550"/>
        <w:gridCol w:w="1140"/>
        <w:gridCol w:w="765"/>
        <w:gridCol w:w="1905"/>
        <w:gridCol w:w="1320"/>
        <w:gridCol w:w="1650"/>
        <w:gridCol w:w="1680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605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</w:rPr>
              <w:t>职业</w:t>
            </w:r>
          </w:p>
        </w:tc>
        <w:tc>
          <w:tcPr>
            <w:tcW w:w="255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工种</w:t>
            </w:r>
          </w:p>
        </w:tc>
        <w:tc>
          <w:tcPr>
            <w:tcW w:w="114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</w:rPr>
              <w:t>等级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认定对象</w:t>
            </w:r>
          </w:p>
        </w:tc>
        <w:tc>
          <w:tcPr>
            <w:tcW w:w="1905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认定时间</w:t>
            </w:r>
          </w:p>
        </w:tc>
        <w:tc>
          <w:tcPr>
            <w:tcW w:w="132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评价方式</w:t>
            </w:r>
          </w:p>
        </w:tc>
        <w:tc>
          <w:tcPr>
            <w:tcW w:w="165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报名截止日期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认定收费标准</w:t>
            </w:r>
          </w:p>
        </w:tc>
        <w:tc>
          <w:tcPr>
            <w:tcW w:w="171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黑体" w:hAnsi="黑体" w:eastAsia="黑体" w:cs="宋体"/>
                <w:bCs/>
                <w:color w:val="000000"/>
                <w:spacing w:val="-15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spacing w:val="-15"/>
                <w:kern w:val="0"/>
                <w:sz w:val="24"/>
                <w:szCs w:val="24"/>
                <w:lang w:eastAsia="zh-CN"/>
              </w:rPr>
              <w:t>联系方式</w:t>
            </w:r>
          </w:p>
        </w:tc>
      </w:tr>
    </w:tbl>
    <w:p/>
    <w:tbl>
      <w:tblPr>
        <w:tblStyle w:val="4"/>
        <w:tblpPr w:leftFromText="180" w:rightFromText="180" w:vertAnchor="page" w:horzAnchor="page" w:tblpX="936" w:tblpY="3010"/>
        <w:tblOverlap w:val="never"/>
        <w:tblW w:w="15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605"/>
        <w:gridCol w:w="2550"/>
        <w:gridCol w:w="1140"/>
        <w:gridCol w:w="765"/>
        <w:gridCol w:w="1905"/>
        <w:gridCol w:w="1320"/>
        <w:gridCol w:w="1650"/>
        <w:gridCol w:w="1680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95" w:type="dxa"/>
            <w:vAlign w:val="center"/>
          </w:tcPr>
          <w:p>
            <w:pPr>
              <w:spacing w:line="240" w:lineRule="auto"/>
              <w:ind w:right="147" w:rightChars="70"/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5月</w:t>
            </w:r>
          </w:p>
        </w:tc>
        <w:tc>
          <w:tcPr>
            <w:tcW w:w="1605" w:type="dxa"/>
            <w:vMerge w:val="restart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汽车维修工</w:t>
            </w:r>
            <w:bookmarkStart w:id="0" w:name="_GoBack"/>
            <w:bookmarkEnd w:id="0"/>
          </w:p>
          <w:p>
            <w:pPr>
              <w:spacing w:line="240" w:lineRule="auto"/>
              <w:ind w:right="147" w:rightChars="7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550" w:type="dxa"/>
            <w:vMerge w:val="restart"/>
            <w:vAlign w:val="center"/>
          </w:tcPr>
          <w:p>
            <w:pPr>
              <w:spacing w:line="240" w:lineRule="auto"/>
              <w:ind w:right="147" w:rightChars="7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汽车机械维修工</w:t>
            </w:r>
          </w:p>
          <w:p>
            <w:pPr>
              <w:spacing w:line="240" w:lineRule="auto"/>
              <w:ind w:right="147" w:rightChars="7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spacing w:line="240" w:lineRule="auto"/>
              <w:ind w:right="147" w:rightChars="7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5级-1级</w:t>
            </w:r>
          </w:p>
        </w:tc>
        <w:tc>
          <w:tcPr>
            <w:tcW w:w="76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社会人员</w:t>
            </w: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2021年5月29日-30日</w:t>
            </w:r>
          </w:p>
        </w:tc>
        <w:tc>
          <w:tcPr>
            <w:tcW w:w="1320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理论考试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+实操考核及综合评定</w:t>
            </w:r>
          </w:p>
        </w:tc>
        <w:tc>
          <w:tcPr>
            <w:tcW w:w="1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2021年5月18日</w:t>
            </w:r>
          </w:p>
        </w:tc>
        <w:tc>
          <w:tcPr>
            <w:tcW w:w="1680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15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15"/>
                <w:sz w:val="24"/>
                <w:szCs w:val="24"/>
                <w:shd w:val="clear"/>
                <w:lang w:val="en-US" w:eastAsia="zh-CN"/>
              </w:rPr>
              <w:t>初级（五级）180元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15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15"/>
                <w:sz w:val="24"/>
                <w:szCs w:val="24"/>
                <w:shd w:val="clear"/>
                <w:lang w:val="en-US" w:eastAsia="zh-CN"/>
              </w:rPr>
              <w:t>中级（四级）180元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15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15"/>
                <w:sz w:val="24"/>
                <w:szCs w:val="24"/>
                <w:shd w:val="clear"/>
                <w:lang w:val="en-US" w:eastAsia="zh-CN"/>
              </w:rPr>
              <w:t>高级（三级）180元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15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15"/>
                <w:sz w:val="24"/>
                <w:szCs w:val="24"/>
                <w:shd w:val="clear"/>
                <w:lang w:val="en-US" w:eastAsia="zh-CN"/>
              </w:rPr>
              <w:t>技师（二级）395元</w:t>
            </w:r>
          </w:p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15"/>
                <w:sz w:val="24"/>
                <w:szCs w:val="24"/>
                <w:shd w:val="clear"/>
                <w:lang w:val="en-US" w:eastAsia="zh-CN"/>
              </w:rPr>
              <w:t>高级技师（一级）515元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710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0573-8507   5229</w:t>
            </w:r>
          </w:p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谢老师、姜老师、殷老师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95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6月</w:t>
            </w:r>
          </w:p>
        </w:tc>
        <w:tc>
          <w:tcPr>
            <w:tcW w:w="160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55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2021年6月26日-27日</w:t>
            </w:r>
          </w:p>
        </w:tc>
        <w:tc>
          <w:tcPr>
            <w:tcW w:w="13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2021年6月15日</w:t>
            </w:r>
          </w:p>
        </w:tc>
        <w:tc>
          <w:tcPr>
            <w:tcW w:w="168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7月</w:t>
            </w:r>
          </w:p>
        </w:tc>
        <w:tc>
          <w:tcPr>
            <w:tcW w:w="160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5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2021年7月24日-25日</w:t>
            </w:r>
          </w:p>
        </w:tc>
        <w:tc>
          <w:tcPr>
            <w:tcW w:w="13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2021年7月13日</w:t>
            </w:r>
          </w:p>
        </w:tc>
        <w:tc>
          <w:tcPr>
            <w:tcW w:w="168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8月</w:t>
            </w:r>
          </w:p>
        </w:tc>
        <w:tc>
          <w:tcPr>
            <w:tcW w:w="160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5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2021年8月28日-29日</w:t>
            </w:r>
          </w:p>
        </w:tc>
        <w:tc>
          <w:tcPr>
            <w:tcW w:w="13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2021年8月17日</w:t>
            </w:r>
          </w:p>
        </w:tc>
        <w:tc>
          <w:tcPr>
            <w:tcW w:w="168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9月</w:t>
            </w:r>
          </w:p>
        </w:tc>
        <w:tc>
          <w:tcPr>
            <w:tcW w:w="160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5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2021年9月25日-26日</w:t>
            </w:r>
          </w:p>
        </w:tc>
        <w:tc>
          <w:tcPr>
            <w:tcW w:w="13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2021年9月14日</w:t>
            </w:r>
          </w:p>
        </w:tc>
        <w:tc>
          <w:tcPr>
            <w:tcW w:w="168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10月</w:t>
            </w:r>
          </w:p>
        </w:tc>
        <w:tc>
          <w:tcPr>
            <w:tcW w:w="160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5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2021年10月30日-31日</w:t>
            </w:r>
          </w:p>
        </w:tc>
        <w:tc>
          <w:tcPr>
            <w:tcW w:w="13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2021年10月19日</w:t>
            </w:r>
          </w:p>
        </w:tc>
        <w:tc>
          <w:tcPr>
            <w:tcW w:w="168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11月</w:t>
            </w:r>
          </w:p>
        </w:tc>
        <w:tc>
          <w:tcPr>
            <w:tcW w:w="16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物流服务师</w:t>
            </w:r>
          </w:p>
        </w:tc>
        <w:tc>
          <w:tcPr>
            <w:tcW w:w="25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物流服务师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4级-2级</w:t>
            </w:r>
          </w:p>
        </w:tc>
        <w:tc>
          <w:tcPr>
            <w:tcW w:w="76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2021年11月27日-28日</w:t>
            </w:r>
          </w:p>
        </w:tc>
        <w:tc>
          <w:tcPr>
            <w:tcW w:w="13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2021年11月16日</w:t>
            </w:r>
          </w:p>
        </w:tc>
        <w:tc>
          <w:tcPr>
            <w:tcW w:w="168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5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12月</w:t>
            </w:r>
          </w:p>
        </w:tc>
        <w:tc>
          <w:tcPr>
            <w:tcW w:w="16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中式面点师</w:t>
            </w:r>
          </w:p>
        </w:tc>
        <w:tc>
          <w:tcPr>
            <w:tcW w:w="25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中式面点师</w:t>
            </w:r>
          </w:p>
        </w:tc>
        <w:tc>
          <w:tcPr>
            <w:tcW w:w="114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5级-2级</w:t>
            </w:r>
          </w:p>
        </w:tc>
        <w:tc>
          <w:tcPr>
            <w:tcW w:w="76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2021年12月25日-26日</w:t>
            </w:r>
          </w:p>
        </w:tc>
        <w:tc>
          <w:tcPr>
            <w:tcW w:w="132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2021年12月14日</w:t>
            </w:r>
          </w:p>
        </w:tc>
        <w:tc>
          <w:tcPr>
            <w:tcW w:w="168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报名流程</w:t>
            </w:r>
          </w:p>
        </w:tc>
        <w:tc>
          <w:tcPr>
            <w:tcW w:w="12720" w:type="dxa"/>
            <w:gridSpan w:val="8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24"/>
                <w:szCs w:val="24"/>
                <w:shd w:val="clear"/>
              </w:rPr>
              <w:t>培训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24"/>
                <w:szCs w:val="24"/>
                <w:shd w:val="clear"/>
                <w:lang w:eastAsia="zh-CN"/>
              </w:rPr>
              <w:t>学员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24"/>
                <w:szCs w:val="24"/>
                <w:shd w:val="clear"/>
              </w:rPr>
              <w:t>在正式考试前10个工作日提交学员身份证复印件、证件照电子稿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24"/>
                <w:szCs w:val="24"/>
                <w:shd w:val="clear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24"/>
                <w:szCs w:val="24"/>
                <w:shd w:val="clear"/>
              </w:rPr>
              <w:t>学员签名确认的报名登记表，以及根据引用的申报条件需要提交的学历证书、资格证书、职称证书或破格申报应具备的证明资料等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24"/>
                <w:szCs w:val="24"/>
                <w:shd w:val="clear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注意事项</w:t>
            </w:r>
          </w:p>
        </w:tc>
        <w:tc>
          <w:tcPr>
            <w:tcW w:w="12720" w:type="dxa"/>
            <w:gridSpan w:val="8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87" w:firstLineChars="78"/>
        <w:jc w:val="left"/>
        <w:textAlignment w:val="auto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填报单位（盖章）：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嘉兴市交通学校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                                                        2021年5月8日 </w:t>
      </w:r>
    </w:p>
    <w:p>
      <w:pPr>
        <w:keepNext w:val="0"/>
        <w:keepLines w:val="0"/>
        <w:pageBreakBefore w:val="0"/>
        <w:widowControl w:val="0"/>
        <w:tabs>
          <w:tab w:val="left" w:pos="1287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210" w:hanging="210" w:hangingChars="100"/>
        <w:jc w:val="left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注：1.职业（工种）、等级以备案规定为准；2.“认定对象”指学生或社会人员，“评价方式”指理论考试+实操考核、综合评定所采用的上机考试、纸笔作答、实际操作、口头答辩等。</w:t>
      </w:r>
    </w:p>
    <w:sectPr>
      <w:pgSz w:w="16838" w:h="11906" w:orient="landscape"/>
      <w:pgMar w:top="1023" w:right="1440" w:bottom="104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9704E8"/>
    <w:rsid w:val="07D3753C"/>
    <w:rsid w:val="13AB2AE9"/>
    <w:rsid w:val="27D33246"/>
    <w:rsid w:val="2D442658"/>
    <w:rsid w:val="3BD35F10"/>
    <w:rsid w:val="4097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</w:pPr>
    <w:rPr>
      <w:rFonts w:ascii="仿宋_GB2312" w:eastAsia="仿宋_GB2312"/>
      <w:sz w:val="32"/>
      <w:lang w:val="en-US" w:eastAsia="zh-CN" w:bidi="ar-SA"/>
    </w:rPr>
  </w:style>
  <w:style w:type="paragraph" w:styleId="3">
    <w:name w:val="Body Text First Indent"/>
    <w:basedOn w:val="2"/>
    <w:qFormat/>
    <w:uiPriority w:val="0"/>
    <w:pPr>
      <w:widowControl w:val="0"/>
      <w:spacing w:after="120"/>
      <w:ind w:firstLine="420" w:firstLineChars="100"/>
    </w:pPr>
    <w:rPr>
      <w:kern w:val="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2021-05-06T05:23:00Z</dcterms:created>
  <dc:creator>WPS_1602202926</dc:creator>
  <cp:lastModifiedBy>东林</cp:lastModifiedBy>
  <cp:lastPrinted>2021-05-06T06:08:00Z</cp:lastPrinted>
  <dcterms:modified xsi:type="dcterms:W3CDTF">2021-05-24T01:29:31Z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49A554598E69470F9568096653FD6E14</vt:lpwstr>
  </property>
</Properties>
</file>