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Times New Roman" w:hAnsi="Times New Roman" w:eastAsia="黑体" w:cs="黑体"/>
          <w:b w:val="0"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黑体" w:cs="黑体"/>
          <w:b w:val="0"/>
          <w:bCs/>
          <w:sz w:val="32"/>
          <w:szCs w:val="32"/>
          <w:lang w:val="en" w:eastAsia="zh-CN"/>
        </w:rPr>
        <w:t>附件</w:t>
      </w:r>
      <w:r>
        <w:rPr>
          <w:rFonts w:hint="eastAsia" w:ascii="Times New Roman" w:hAnsi="Times New Roman" w:eastAsia="黑体" w:cs="黑体"/>
          <w:b w:val="0"/>
          <w:bCs/>
          <w:sz w:val="32"/>
          <w:szCs w:val="32"/>
          <w:lang w:val="en-US" w:eastAsia="zh-CN"/>
        </w:rPr>
        <w:t>1</w:t>
      </w:r>
    </w:p>
    <w:p>
      <w:pPr>
        <w:spacing w:before="157" w:beforeLines="50" w:after="313" w:afterLines="100" w:line="600" w:lineRule="exact"/>
        <w:jc w:val="center"/>
        <w:rPr>
          <w:rFonts w:hint="eastAsia" w:ascii="Times New Roman" w:hAnsi="Times New Roman"/>
          <w:szCs w:val="21"/>
        </w:rPr>
      </w:pPr>
      <w:r>
        <w:rPr>
          <w:rFonts w:hint="eastAsia" w:ascii="Times New Roman" w:hAnsi="Times New Roman" w:eastAsia="方正小标宋简体" w:cs="方正小标宋简体"/>
          <w:color w:val="000000"/>
          <w:sz w:val="44"/>
          <w:szCs w:val="44"/>
          <w:lang w:val="en-US" w:eastAsia="zh-CN"/>
        </w:rPr>
        <w:t>收费情况摸查表</w:t>
      </w:r>
    </w:p>
    <w:p>
      <w:pPr>
        <w:wordWrap w:val="0"/>
        <w:spacing w:after="93" w:afterLines="30"/>
        <w:jc w:val="both"/>
        <w:rPr>
          <w:rFonts w:hint="eastAsia" w:ascii="Times New Roman" w:hAnsi="Times New Roman" w:eastAsia="仿宋_GB2312" w:cs="仿宋_GB2312"/>
          <w:sz w:val="21"/>
          <w:szCs w:val="21"/>
        </w:rPr>
      </w:pPr>
      <w:r>
        <w:rPr>
          <w:rFonts w:hint="eastAsia" w:ascii="Times New Roman" w:hAnsi="Times New Roman" w:eastAsia="仿宋_GB2312" w:cs="仿宋_GB2312"/>
          <w:sz w:val="21"/>
          <w:szCs w:val="21"/>
          <w:lang w:eastAsia="zh-CN"/>
        </w:rPr>
        <w:t>单位（盖章）：</w:t>
      </w:r>
      <w:r>
        <w:rPr>
          <w:rFonts w:hint="eastAsia" w:ascii="Times New Roman" w:hAnsi="Times New Roman" w:eastAsia="仿宋_GB2312" w:cs="仿宋_GB2312"/>
          <w:sz w:val="21"/>
          <w:szCs w:val="21"/>
        </w:rPr>
        <w:t xml:space="preserve">       </w:t>
      </w:r>
      <w:r>
        <w:rPr>
          <w:rFonts w:hint="eastAsia" w:ascii="Times New Roman" w:hAnsi="Times New Roman" w:eastAsia="仿宋_GB2312" w:cs="仿宋_GB2312"/>
          <w:sz w:val="21"/>
          <w:szCs w:val="21"/>
          <w:lang w:val="en-US" w:eastAsia="zh-CN"/>
        </w:rPr>
        <w:t xml:space="preserve">                            </w:t>
      </w:r>
      <w:r>
        <w:rPr>
          <w:rFonts w:hint="eastAsia" w:ascii="Times New Roman" w:hAnsi="Times New Roman" w:eastAsia="仿宋_GB2312" w:cs="仿宋_GB2312"/>
          <w:sz w:val="21"/>
          <w:szCs w:val="21"/>
        </w:rPr>
        <w:t xml:space="preserve">   填表日期：</w:t>
      </w:r>
      <w:r>
        <w:rPr>
          <w:rFonts w:hint="eastAsia" w:ascii="Times New Roman" w:hAnsi="Times New Roman" w:eastAsia="仿宋_GB2312" w:cs="仿宋_GB2312"/>
          <w:sz w:val="21"/>
          <w:szCs w:val="21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仿宋_GB2312"/>
          <w:sz w:val="21"/>
          <w:szCs w:val="21"/>
        </w:rPr>
        <w:t>年</w:t>
      </w:r>
      <w:r>
        <w:rPr>
          <w:rFonts w:hint="eastAsia" w:ascii="Times New Roman" w:hAnsi="Times New Roman" w:eastAsia="仿宋_GB2312" w:cs="仿宋_GB2312"/>
          <w:sz w:val="21"/>
          <w:szCs w:val="21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仿宋_GB2312"/>
          <w:sz w:val="21"/>
          <w:szCs w:val="21"/>
        </w:rPr>
        <w:t>月</w:t>
      </w:r>
      <w:r>
        <w:rPr>
          <w:rFonts w:hint="eastAsia" w:ascii="Times New Roman" w:hAnsi="Times New Roman" w:eastAsia="仿宋_GB2312" w:cs="仿宋_GB2312"/>
          <w:sz w:val="21"/>
          <w:szCs w:val="21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仿宋_GB2312"/>
          <w:sz w:val="21"/>
          <w:szCs w:val="21"/>
        </w:rPr>
        <w:t>日</w:t>
      </w:r>
    </w:p>
    <w:tbl>
      <w:tblPr>
        <w:tblStyle w:val="6"/>
        <w:tblW w:w="87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716"/>
        <w:gridCol w:w="954"/>
        <w:gridCol w:w="262"/>
        <w:gridCol w:w="698"/>
        <w:gridCol w:w="375"/>
        <w:gridCol w:w="451"/>
        <w:gridCol w:w="891"/>
        <w:gridCol w:w="98"/>
        <w:gridCol w:w="1025"/>
        <w:gridCol w:w="13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7" w:hRule="atLeast"/>
          <w:jc w:val="center"/>
        </w:trPr>
        <w:tc>
          <w:tcPr>
            <w:tcW w:w="93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项目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名称</w:t>
            </w:r>
          </w:p>
        </w:tc>
        <w:tc>
          <w:tcPr>
            <w:tcW w:w="293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107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项目级别</w:t>
            </w:r>
          </w:p>
        </w:tc>
        <w:tc>
          <w:tcPr>
            <w:tcW w:w="134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</w:p>
        </w:tc>
        <w:tc>
          <w:tcPr>
            <w:tcW w:w="112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补贴标准</w:t>
            </w:r>
            <w:r>
              <w:rPr>
                <w:rFonts w:hint="eastAsia" w:ascii="仿宋_GB2312" w:hAnsi="仿宋_GB2312" w:eastAsia="仿宋_GB2312" w:cs="仿宋_GB2312"/>
                <w:color w:val="auto"/>
                <w:szCs w:val="21"/>
                <w:lang w:eastAsia="zh-CN"/>
              </w:rPr>
              <w:t>（元</w:t>
            </w:r>
            <w:r>
              <w:rPr>
                <w:rFonts w:hint="eastAsia" w:ascii="仿宋_GB2312" w:hAnsi="仿宋_GB2312" w:eastAsia="仿宋_GB2312" w:cs="仿宋_GB2312"/>
                <w:color w:val="auto"/>
                <w:szCs w:val="21"/>
                <w:lang w:val="en-US" w:eastAsia="zh-CN"/>
              </w:rPr>
              <w:t>/人</w:t>
            </w:r>
            <w:r>
              <w:rPr>
                <w:rFonts w:hint="eastAsia" w:ascii="仿宋_GB2312" w:hAnsi="仿宋_GB2312" w:eastAsia="仿宋_GB2312" w:cs="仿宋_GB2312"/>
                <w:color w:val="auto"/>
                <w:szCs w:val="21"/>
                <w:lang w:eastAsia="zh-CN"/>
              </w:rPr>
              <w:t>）</w:t>
            </w:r>
          </w:p>
        </w:tc>
        <w:tc>
          <w:tcPr>
            <w:tcW w:w="131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931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另行收费的主要</w:t>
            </w:r>
            <w:r>
              <w:rPr>
                <w:rFonts w:hint="eastAsia" w:ascii="Times New Roman" w:hAnsi="Times New Roman" w:eastAsia="仿宋_GB2312" w:cs="仿宋_GB2312"/>
                <w:szCs w:val="21"/>
              </w:rPr>
              <w:t>理由</w:t>
            </w:r>
          </w:p>
        </w:tc>
        <w:tc>
          <w:tcPr>
            <w:tcW w:w="7785" w:type="dxa"/>
            <w:gridSpan w:val="10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ind w:firstLine="420" w:firstLineChars="200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931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另行收费建议标准</w:t>
            </w:r>
          </w:p>
        </w:tc>
        <w:tc>
          <w:tcPr>
            <w:tcW w:w="7785" w:type="dxa"/>
            <w:gridSpan w:val="10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Cs w:val="21"/>
                <w:u w:val="single"/>
                <w:lang w:val="en-US" w:eastAsia="zh-CN"/>
              </w:rPr>
              <w:t xml:space="preserve"> （该标准需减去补贴金额）</w:t>
            </w:r>
            <w:r>
              <w:rPr>
                <w:rFonts w:hint="eastAsia" w:ascii="Times New Roman" w:hAnsi="Times New Roman" w:eastAsia="仿宋_GB2312" w:cs="仿宋_GB2312"/>
                <w:color w:val="auto"/>
                <w:szCs w:val="21"/>
                <w:lang w:val="en-US" w:eastAsia="zh-CN"/>
              </w:rPr>
              <w:t>元/人。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931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培训成本测算</w:t>
            </w:r>
          </w:p>
        </w:tc>
        <w:tc>
          <w:tcPr>
            <w:tcW w:w="171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项目</w:t>
            </w:r>
          </w:p>
        </w:tc>
        <w:tc>
          <w:tcPr>
            <w:tcW w:w="9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单价（元）</w:t>
            </w:r>
          </w:p>
        </w:tc>
        <w:tc>
          <w:tcPr>
            <w:tcW w:w="96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单位</w:t>
            </w:r>
          </w:p>
        </w:tc>
        <w:tc>
          <w:tcPr>
            <w:tcW w:w="826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数量</w:t>
            </w:r>
          </w:p>
        </w:tc>
        <w:tc>
          <w:tcPr>
            <w:tcW w:w="98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Cs w:val="21"/>
                <w:lang w:eastAsia="zh-CN"/>
              </w:rPr>
              <w:t>总</w:t>
            </w: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金额（元）</w:t>
            </w:r>
          </w:p>
        </w:tc>
        <w:tc>
          <w:tcPr>
            <w:tcW w:w="234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171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教材资料</w:t>
            </w:r>
          </w:p>
        </w:tc>
        <w:tc>
          <w:tcPr>
            <w:tcW w:w="9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6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元</w:t>
            </w:r>
            <w:r>
              <w:rPr>
                <w:rFonts w:hint="eastAsia" w:ascii="Times New Roman" w:hAnsi="Times New Roman" w:eastAsia="仿宋_GB2312" w:cs="仿宋_GB2312"/>
                <w:szCs w:val="21"/>
                <w:lang w:val="en-US" w:eastAsia="zh-CN"/>
              </w:rPr>
              <w:t>/人</w:t>
            </w:r>
          </w:p>
        </w:tc>
        <w:tc>
          <w:tcPr>
            <w:tcW w:w="826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8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234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93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171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实操材料费</w:t>
            </w:r>
          </w:p>
        </w:tc>
        <w:tc>
          <w:tcPr>
            <w:tcW w:w="9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6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元</w:t>
            </w:r>
            <w:r>
              <w:rPr>
                <w:rFonts w:hint="eastAsia" w:ascii="Times New Roman" w:hAnsi="Times New Roman" w:eastAsia="仿宋_GB2312" w:cs="仿宋_GB2312"/>
                <w:szCs w:val="21"/>
                <w:lang w:val="en-US" w:eastAsia="zh-CN"/>
              </w:rPr>
              <w:t>/人</w:t>
            </w:r>
          </w:p>
        </w:tc>
        <w:tc>
          <w:tcPr>
            <w:tcW w:w="826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8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234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列出一个培训班所需的耗材明细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171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理论教师酬金</w:t>
            </w:r>
          </w:p>
        </w:tc>
        <w:tc>
          <w:tcPr>
            <w:tcW w:w="9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6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元</w:t>
            </w:r>
            <w:r>
              <w:rPr>
                <w:rFonts w:hint="eastAsia" w:ascii="Times New Roman" w:hAnsi="Times New Roman" w:eastAsia="仿宋_GB2312" w:cs="仿宋_GB2312"/>
                <w:szCs w:val="21"/>
                <w:lang w:val="en-US" w:eastAsia="zh-CN"/>
              </w:rPr>
              <w:t>/半天</w:t>
            </w:r>
          </w:p>
        </w:tc>
        <w:tc>
          <w:tcPr>
            <w:tcW w:w="826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8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2340" w:type="dxa"/>
            <w:gridSpan w:val="2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含个人所得税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171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实操教师酬金</w:t>
            </w:r>
          </w:p>
        </w:tc>
        <w:tc>
          <w:tcPr>
            <w:tcW w:w="9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6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元</w:t>
            </w:r>
            <w:r>
              <w:rPr>
                <w:rFonts w:hint="eastAsia" w:ascii="Times New Roman" w:hAnsi="Times New Roman" w:eastAsia="仿宋_GB2312" w:cs="仿宋_GB2312"/>
                <w:szCs w:val="21"/>
                <w:lang w:val="en-US" w:eastAsia="zh-CN"/>
              </w:rPr>
              <w:t>/半天</w:t>
            </w:r>
          </w:p>
        </w:tc>
        <w:tc>
          <w:tcPr>
            <w:tcW w:w="826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8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2340" w:type="dxa"/>
            <w:gridSpan w:val="2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171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水电费</w:t>
            </w:r>
          </w:p>
        </w:tc>
        <w:tc>
          <w:tcPr>
            <w:tcW w:w="9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6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元</w:t>
            </w:r>
            <w:r>
              <w:rPr>
                <w:rFonts w:hint="eastAsia" w:ascii="Times New Roman" w:hAnsi="Times New Roman" w:eastAsia="仿宋_GB2312" w:cs="仿宋_GB2312"/>
                <w:szCs w:val="21"/>
                <w:lang w:val="en-US" w:eastAsia="zh-CN"/>
              </w:rPr>
              <w:t>/天</w:t>
            </w:r>
          </w:p>
        </w:tc>
        <w:tc>
          <w:tcPr>
            <w:tcW w:w="826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8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234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93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171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设备租赁费（或折旧费）</w:t>
            </w:r>
          </w:p>
        </w:tc>
        <w:tc>
          <w:tcPr>
            <w:tcW w:w="9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6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</w:p>
        </w:tc>
        <w:tc>
          <w:tcPr>
            <w:tcW w:w="826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8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234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按设备原值，使用年限估算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171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场地租赁费</w:t>
            </w:r>
          </w:p>
        </w:tc>
        <w:tc>
          <w:tcPr>
            <w:tcW w:w="9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6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元</w:t>
            </w:r>
            <w:r>
              <w:rPr>
                <w:rFonts w:hint="eastAsia" w:ascii="Times New Roman" w:hAnsi="Times New Roman" w:eastAsia="仿宋_GB2312" w:cs="仿宋_GB2312"/>
                <w:szCs w:val="21"/>
                <w:lang w:val="en-US" w:eastAsia="zh-CN"/>
              </w:rPr>
              <w:t>/天</w:t>
            </w:r>
          </w:p>
        </w:tc>
        <w:tc>
          <w:tcPr>
            <w:tcW w:w="826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8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234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171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考评费</w:t>
            </w:r>
          </w:p>
        </w:tc>
        <w:tc>
          <w:tcPr>
            <w:tcW w:w="9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6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</w:rPr>
              <w:t>元/人</w:t>
            </w:r>
          </w:p>
        </w:tc>
        <w:tc>
          <w:tcPr>
            <w:tcW w:w="826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8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color w:val="auto"/>
                <w:szCs w:val="21"/>
              </w:rPr>
            </w:pPr>
          </w:p>
        </w:tc>
        <w:tc>
          <w:tcPr>
            <w:tcW w:w="234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Cs w:val="21"/>
                <w:lang w:eastAsia="zh-CN"/>
              </w:rPr>
              <w:t>承训单位自己进行考评的，需列出一个培训班的考评费用构成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171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其他</w:t>
            </w:r>
          </w:p>
        </w:tc>
        <w:tc>
          <w:tcPr>
            <w:tcW w:w="9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6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826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98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234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  <w:jc w:val="center"/>
        </w:trPr>
        <w:tc>
          <w:tcPr>
            <w:tcW w:w="931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1716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合计（元</w:t>
            </w:r>
            <w:r>
              <w:rPr>
                <w:rFonts w:hint="eastAsia" w:ascii="Times New Roman" w:hAnsi="Times New Roman" w:eastAsia="仿宋_GB2312" w:cs="仿宋_GB2312"/>
                <w:szCs w:val="21"/>
                <w:lang w:val="en-US" w:eastAsia="zh-CN"/>
              </w:rPr>
              <w:t>/班</w:t>
            </w: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）</w:t>
            </w:r>
          </w:p>
        </w:tc>
        <w:tc>
          <w:tcPr>
            <w:tcW w:w="1914" w:type="dxa"/>
            <w:gridSpan w:val="3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</w:rPr>
            </w:pPr>
          </w:p>
        </w:tc>
        <w:tc>
          <w:tcPr>
            <w:tcW w:w="1815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平均成本（元</w:t>
            </w:r>
            <w:r>
              <w:rPr>
                <w:rFonts w:hint="eastAsia" w:ascii="Times New Roman" w:hAnsi="Times New Roman" w:eastAsia="仿宋_GB2312" w:cs="仿宋_GB2312"/>
                <w:szCs w:val="21"/>
                <w:lang w:val="en-US" w:eastAsia="zh-CN"/>
              </w:rPr>
              <w:t>/人</w:t>
            </w:r>
            <w:r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  <w:t>）</w:t>
            </w:r>
          </w:p>
        </w:tc>
        <w:tc>
          <w:tcPr>
            <w:tcW w:w="2340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仿宋_GB2312"/>
                <w:szCs w:val="21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default" w:ascii="Times New Roman" w:hAnsi="Times New Roman" w:eastAsia="仿宋_GB2312" w:cs="仿宋_GB2312"/>
          <w:b w:val="0"/>
          <w:bCs/>
          <w:strike/>
          <w:dstrike w:val="0"/>
          <w:color w:val="FF0000"/>
          <w:sz w:val="24"/>
          <w:szCs w:val="24"/>
          <w:lang w:val="en-US" w:eastAsia="zh-CN"/>
        </w:rPr>
      </w:pPr>
    </w:p>
    <w:sectPr>
      <w:footerReference r:id="rId3" w:type="default"/>
      <w:footerReference r:id="rId4" w:type="even"/>
      <w:pgSz w:w="11906" w:h="16838"/>
      <w:pgMar w:top="2041" w:right="1531" w:bottom="1531" w:left="1531" w:header="851" w:footer="992" w:gutter="0"/>
      <w:cols w:space="0" w:num="1"/>
      <w:titlePg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wordWrap w:val="0"/>
      <w:jc w:val="right"/>
      <w:rPr>
        <w:rFonts w:hint="default" w:eastAsia="宋体"/>
        <w:lang w:val="en-US" w:eastAsia="zh-CN"/>
      </w:rPr>
    </w:pPr>
    <w:r>
      <w:rPr>
        <w:rFonts w:ascii="Times New Roman" w:hAnsi="Times New Roman"/>
        <w:sz w:val="28"/>
        <w:szCs w:val="28"/>
      </w:rPr>
      <w:t>—</w:t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pacing w:val="-28"/>
        <w:sz w:val="28"/>
        <w:szCs w:val="28"/>
      </w:rPr>
      <w:fldChar w:fldCharType="begin"/>
    </w:r>
    <w:r>
      <w:rPr>
        <w:rFonts w:ascii="Times New Roman" w:hAnsi="Times New Roman"/>
        <w:spacing w:val="-28"/>
        <w:sz w:val="28"/>
        <w:szCs w:val="28"/>
      </w:rPr>
      <w:instrText xml:space="preserve"> PAGE   \* MERGEFORMAT </w:instrText>
    </w:r>
    <w:r>
      <w:rPr>
        <w:rFonts w:ascii="Times New Roman" w:hAnsi="Times New Roman"/>
        <w:spacing w:val="-28"/>
        <w:sz w:val="28"/>
        <w:szCs w:val="28"/>
      </w:rPr>
      <w:fldChar w:fldCharType="separate"/>
    </w:r>
    <w:r>
      <w:rPr>
        <w:rFonts w:ascii="Times New Roman" w:hAnsi="Times New Roman"/>
        <w:spacing w:val="-28"/>
        <w:sz w:val="28"/>
        <w:szCs w:val="28"/>
        <w:lang w:val="zh-CN"/>
      </w:rPr>
      <w:t>1</w:t>
    </w:r>
    <w:r>
      <w:rPr>
        <w:rFonts w:ascii="Times New Roman" w:hAnsi="Times New Roman"/>
        <w:spacing w:val="-28"/>
        <w:sz w:val="28"/>
        <w:szCs w:val="28"/>
      </w:rPr>
      <w:fldChar w:fldCharType="end"/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  <w:r>
      <w:rPr>
        <w:rFonts w:hint="eastAsia" w:ascii="Times New Roman" w:hAnsi="Times New Roman"/>
        <w:sz w:val="28"/>
        <w:szCs w:val="28"/>
        <w:lang w:val="en-US" w:eastAsia="zh-CN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 w:ascii="Times New Roman" w:hAnsi="Times New Roman"/>
        <w:sz w:val="28"/>
        <w:szCs w:val="28"/>
        <w:lang w:val="en-US" w:eastAsia="zh-CN"/>
      </w:rPr>
      <w:t xml:space="preserve">  </w:t>
    </w:r>
    <w:r>
      <w:rPr>
        <w:rFonts w:ascii="Times New Roman" w:hAnsi="Times New Roman"/>
        <w:sz w:val="28"/>
        <w:szCs w:val="28"/>
      </w:rPr>
      <w:t>—</w:t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pacing w:val="-28"/>
        <w:sz w:val="28"/>
        <w:szCs w:val="28"/>
      </w:rPr>
      <w:fldChar w:fldCharType="begin"/>
    </w:r>
    <w:r>
      <w:rPr>
        <w:rFonts w:ascii="Times New Roman" w:hAnsi="Times New Roman"/>
        <w:spacing w:val="-28"/>
        <w:sz w:val="28"/>
        <w:szCs w:val="28"/>
      </w:rPr>
      <w:instrText xml:space="preserve"> PAGE   \* MERGEFORMAT </w:instrText>
    </w:r>
    <w:r>
      <w:rPr>
        <w:rFonts w:ascii="Times New Roman" w:hAnsi="Times New Roman"/>
        <w:spacing w:val="-28"/>
        <w:sz w:val="28"/>
        <w:szCs w:val="28"/>
      </w:rPr>
      <w:fldChar w:fldCharType="separate"/>
    </w:r>
    <w:r>
      <w:rPr>
        <w:rFonts w:ascii="Times New Roman" w:hAnsi="Times New Roman"/>
        <w:spacing w:val="-28"/>
        <w:sz w:val="28"/>
        <w:szCs w:val="28"/>
        <w:lang w:val="zh-CN"/>
      </w:rPr>
      <w:t>1</w:t>
    </w:r>
    <w:r>
      <w:rPr>
        <w:rFonts w:ascii="Times New Roman" w:hAnsi="Times New Roman"/>
        <w:spacing w:val="-28"/>
        <w:sz w:val="28"/>
        <w:szCs w:val="28"/>
      </w:rPr>
      <w:fldChar w:fldCharType="end"/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trackRevisions w:val="1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zN2Y2NTlhZjNkYWVhMzM3ZmU1NTQ2NzAwZjA5OTQifQ=="/>
    <w:docVar w:name="KSO_WPS_MARK_KEY" w:val="5646eecf-600e-4f4f-985c-5e3440e1d021"/>
  </w:docVars>
  <w:rsids>
    <w:rsidRoot w:val="2DDE7388"/>
    <w:rsid w:val="0565565C"/>
    <w:rsid w:val="0738672B"/>
    <w:rsid w:val="0CC652C0"/>
    <w:rsid w:val="0F7D0421"/>
    <w:rsid w:val="101A214A"/>
    <w:rsid w:val="135A2147"/>
    <w:rsid w:val="14B915F0"/>
    <w:rsid w:val="19E16B50"/>
    <w:rsid w:val="1A1A6468"/>
    <w:rsid w:val="1A8C7FD7"/>
    <w:rsid w:val="1AED79E5"/>
    <w:rsid w:val="1C7125C2"/>
    <w:rsid w:val="1CFFDC5C"/>
    <w:rsid w:val="1EEF0BB3"/>
    <w:rsid w:val="21104AB2"/>
    <w:rsid w:val="261D0995"/>
    <w:rsid w:val="2A265FA9"/>
    <w:rsid w:val="2B627D1A"/>
    <w:rsid w:val="2BFC32AF"/>
    <w:rsid w:val="2D2D5D3C"/>
    <w:rsid w:val="2DDE7388"/>
    <w:rsid w:val="2E3A32D8"/>
    <w:rsid w:val="30B016FC"/>
    <w:rsid w:val="317D02EB"/>
    <w:rsid w:val="31F82CFC"/>
    <w:rsid w:val="33431F3E"/>
    <w:rsid w:val="34E94794"/>
    <w:rsid w:val="37BD3740"/>
    <w:rsid w:val="37BF1F6A"/>
    <w:rsid w:val="37E712D3"/>
    <w:rsid w:val="37EE8701"/>
    <w:rsid w:val="39395747"/>
    <w:rsid w:val="39463AC4"/>
    <w:rsid w:val="39FFA4D1"/>
    <w:rsid w:val="3BBD2C68"/>
    <w:rsid w:val="3BFA567A"/>
    <w:rsid w:val="3BFB4D4C"/>
    <w:rsid w:val="3CF14D61"/>
    <w:rsid w:val="3D0D46DF"/>
    <w:rsid w:val="3DF3DDD3"/>
    <w:rsid w:val="3E6CAEF6"/>
    <w:rsid w:val="3E6F2621"/>
    <w:rsid w:val="3FBFAB5F"/>
    <w:rsid w:val="411E400E"/>
    <w:rsid w:val="46D3324C"/>
    <w:rsid w:val="47E26FB8"/>
    <w:rsid w:val="47EA32D8"/>
    <w:rsid w:val="49EC62FB"/>
    <w:rsid w:val="4AA07D7D"/>
    <w:rsid w:val="4F1D0621"/>
    <w:rsid w:val="4F776BBC"/>
    <w:rsid w:val="4FCB2D7A"/>
    <w:rsid w:val="52C171EC"/>
    <w:rsid w:val="52E77071"/>
    <w:rsid w:val="53A278EF"/>
    <w:rsid w:val="545C1753"/>
    <w:rsid w:val="547D37EE"/>
    <w:rsid w:val="548E155D"/>
    <w:rsid w:val="54F88A5F"/>
    <w:rsid w:val="576F667C"/>
    <w:rsid w:val="57EFA1DE"/>
    <w:rsid w:val="57FD7555"/>
    <w:rsid w:val="586D0C2C"/>
    <w:rsid w:val="59B7C525"/>
    <w:rsid w:val="5A372646"/>
    <w:rsid w:val="5B8E0EC8"/>
    <w:rsid w:val="5BDC3244"/>
    <w:rsid w:val="5CFFB486"/>
    <w:rsid w:val="5DEF2697"/>
    <w:rsid w:val="5E5F7359"/>
    <w:rsid w:val="5F336A29"/>
    <w:rsid w:val="5F3C3D3A"/>
    <w:rsid w:val="5FCB38A8"/>
    <w:rsid w:val="5FF48FDB"/>
    <w:rsid w:val="5FFE9BA7"/>
    <w:rsid w:val="63CE79FA"/>
    <w:rsid w:val="66FF2757"/>
    <w:rsid w:val="67FE44DB"/>
    <w:rsid w:val="69102F6D"/>
    <w:rsid w:val="6BB351CE"/>
    <w:rsid w:val="6D2F07C7"/>
    <w:rsid w:val="6DF21C2B"/>
    <w:rsid w:val="6F6C8FF1"/>
    <w:rsid w:val="6FED5CF2"/>
    <w:rsid w:val="6FFF5FFD"/>
    <w:rsid w:val="70A66E41"/>
    <w:rsid w:val="72E38A29"/>
    <w:rsid w:val="75E8C237"/>
    <w:rsid w:val="75EF33E9"/>
    <w:rsid w:val="76643B0D"/>
    <w:rsid w:val="769F76E3"/>
    <w:rsid w:val="76FF36FF"/>
    <w:rsid w:val="777F0D00"/>
    <w:rsid w:val="779F6985"/>
    <w:rsid w:val="77FADF8D"/>
    <w:rsid w:val="77FB79E2"/>
    <w:rsid w:val="77FB92D6"/>
    <w:rsid w:val="78ED6EF1"/>
    <w:rsid w:val="7A493D6E"/>
    <w:rsid w:val="7A76CC74"/>
    <w:rsid w:val="7BBE9552"/>
    <w:rsid w:val="7BDF72CE"/>
    <w:rsid w:val="7BE7ACBF"/>
    <w:rsid w:val="7BF7588D"/>
    <w:rsid w:val="7BFB55F5"/>
    <w:rsid w:val="7CDEE783"/>
    <w:rsid w:val="7D7CF064"/>
    <w:rsid w:val="7DCCB5A9"/>
    <w:rsid w:val="7DDF11A2"/>
    <w:rsid w:val="7DFA5A6D"/>
    <w:rsid w:val="7DFBEA78"/>
    <w:rsid w:val="7E7F3106"/>
    <w:rsid w:val="7EDF04AE"/>
    <w:rsid w:val="7F01496D"/>
    <w:rsid w:val="7F3B64CA"/>
    <w:rsid w:val="7F4DDEDB"/>
    <w:rsid w:val="7F5D998C"/>
    <w:rsid w:val="7F6D3F3B"/>
    <w:rsid w:val="7F6DDE5A"/>
    <w:rsid w:val="7F7A0A5F"/>
    <w:rsid w:val="7F7BA5D7"/>
    <w:rsid w:val="7F8DF037"/>
    <w:rsid w:val="7F9B3CE5"/>
    <w:rsid w:val="7F9F6DF9"/>
    <w:rsid w:val="7FAF2BBF"/>
    <w:rsid w:val="7FBAD903"/>
    <w:rsid w:val="7FBDCE4E"/>
    <w:rsid w:val="7FBF1E38"/>
    <w:rsid w:val="7FBFC9A0"/>
    <w:rsid w:val="7FE8A4FC"/>
    <w:rsid w:val="7FEB7D3D"/>
    <w:rsid w:val="7FEF83E9"/>
    <w:rsid w:val="7FF54809"/>
    <w:rsid w:val="7FFBFB0E"/>
    <w:rsid w:val="7FFEEC9B"/>
    <w:rsid w:val="7FFF9C19"/>
    <w:rsid w:val="897F5109"/>
    <w:rsid w:val="8E9D53D8"/>
    <w:rsid w:val="975F335E"/>
    <w:rsid w:val="9FEC2306"/>
    <w:rsid w:val="9FFE0DB7"/>
    <w:rsid w:val="AFF97A20"/>
    <w:rsid w:val="B3FFAEED"/>
    <w:rsid w:val="B4EEBC45"/>
    <w:rsid w:val="B5CFE962"/>
    <w:rsid w:val="B6B7EEFD"/>
    <w:rsid w:val="B7F7E859"/>
    <w:rsid w:val="B8F74DFC"/>
    <w:rsid w:val="B8FFCEC5"/>
    <w:rsid w:val="BBFB890E"/>
    <w:rsid w:val="BE9D9CE5"/>
    <w:rsid w:val="BED96D38"/>
    <w:rsid w:val="BEEB34C2"/>
    <w:rsid w:val="BF7F505E"/>
    <w:rsid w:val="BFDF467B"/>
    <w:rsid w:val="BFEF8DA0"/>
    <w:rsid w:val="BFFF406C"/>
    <w:rsid w:val="C9AFC032"/>
    <w:rsid w:val="CC7D20F7"/>
    <w:rsid w:val="CF673002"/>
    <w:rsid w:val="D1BF8ED6"/>
    <w:rsid w:val="D7FB882F"/>
    <w:rsid w:val="DBAD7204"/>
    <w:rsid w:val="DCFFDD20"/>
    <w:rsid w:val="DD9F3000"/>
    <w:rsid w:val="DEA7FFA5"/>
    <w:rsid w:val="DF8E4A29"/>
    <w:rsid w:val="DFB3DCD7"/>
    <w:rsid w:val="DFFB8BA8"/>
    <w:rsid w:val="E0FF5781"/>
    <w:rsid w:val="E272CBCF"/>
    <w:rsid w:val="E5B91935"/>
    <w:rsid w:val="E5FF420E"/>
    <w:rsid w:val="E6F7B2F9"/>
    <w:rsid w:val="E75DCD54"/>
    <w:rsid w:val="E7DD3ADD"/>
    <w:rsid w:val="E7F36F0E"/>
    <w:rsid w:val="EBEF2AC2"/>
    <w:rsid w:val="ED9F7256"/>
    <w:rsid w:val="EDF77F68"/>
    <w:rsid w:val="EFDF3D75"/>
    <w:rsid w:val="EFF732D7"/>
    <w:rsid w:val="EFFFB0B2"/>
    <w:rsid w:val="F2BF40C1"/>
    <w:rsid w:val="F45FDD50"/>
    <w:rsid w:val="F6FA6582"/>
    <w:rsid w:val="F7B78F12"/>
    <w:rsid w:val="F7C91C76"/>
    <w:rsid w:val="F7DE7662"/>
    <w:rsid w:val="F7FAB8D2"/>
    <w:rsid w:val="F7FF5074"/>
    <w:rsid w:val="F97AA80C"/>
    <w:rsid w:val="F9FEFEA2"/>
    <w:rsid w:val="FA19B885"/>
    <w:rsid w:val="FBEFFF3E"/>
    <w:rsid w:val="FCBE608C"/>
    <w:rsid w:val="FD5DFC03"/>
    <w:rsid w:val="FD9D68AC"/>
    <w:rsid w:val="FDDE9843"/>
    <w:rsid w:val="FDFF6E46"/>
    <w:rsid w:val="FEAF084B"/>
    <w:rsid w:val="FEEF2634"/>
    <w:rsid w:val="FEEFE953"/>
    <w:rsid w:val="FEFC307F"/>
    <w:rsid w:val="FF1FD2CF"/>
    <w:rsid w:val="FF79DE81"/>
    <w:rsid w:val="FFC5679C"/>
    <w:rsid w:val="FFDDB513"/>
    <w:rsid w:val="FFE78D19"/>
    <w:rsid w:val="FFFD1300"/>
    <w:rsid w:val="FFFF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iPriority="39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widowControl w:val="0"/>
      <w:spacing w:after="120"/>
      <w:jc w:val="both"/>
    </w:pPr>
    <w:rPr>
      <w:rFonts w:ascii="Calibri" w:hAnsi="Calibri" w:eastAsia="仿宋_GB2312" w:cs="Times New Roman"/>
      <w:kern w:val="2"/>
      <w:sz w:val="32"/>
      <w:szCs w:val="32"/>
      <w:lang w:val="en-US" w:eastAsia="zh-CN" w:bidi="ar-SA"/>
    </w:rPr>
  </w:style>
  <w:style w:type="paragraph" w:styleId="3">
    <w:name w:val="toc 5"/>
    <w:basedOn w:val="1"/>
    <w:next w:val="1"/>
    <w:unhideWhenUsed/>
    <w:qFormat/>
    <w:uiPriority w:val="39"/>
    <w:pPr>
      <w:ind w:left="168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1790</Words>
  <Characters>1865</Characters>
  <Lines>0</Lines>
  <Paragraphs>0</Paragraphs>
  <TotalTime>16</TotalTime>
  <ScaleCrop>false</ScaleCrop>
  <LinksUpToDate>false</LinksUpToDate>
  <CharactersWithSpaces>2023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2024-05-22T01:29:00Z</dcterms:created>
  <dc:creator>劳宇东</dc:creator>
  <cp:lastModifiedBy>陆健茹</cp:lastModifiedBy>
  <dcterms:modified xsi:type="dcterms:W3CDTF">2026-02-09T06:57:11Z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96D44717ECE7AC56D1EBD767BFC80743</vt:lpwstr>
  </property>
</Properties>
</file>