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高级研修班课程表</w:t>
      </w:r>
    </w:p>
    <w:p>
      <w:pPr>
        <w:spacing w:line="36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u w:val="single"/>
        </w:rPr>
        <w:t>玉米及健康食品精深加工技术</w:t>
      </w:r>
      <w:bookmarkStart w:id="11" w:name="_GoBack"/>
      <w:bookmarkEnd w:id="11"/>
    </w:p>
    <w:tbl>
      <w:tblPr>
        <w:tblStyle w:val="3"/>
        <w:tblW w:w="9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621"/>
        <w:gridCol w:w="2665"/>
        <w:gridCol w:w="3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421" w:type="dxa"/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培训日期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课程/活动内容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授课师资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bookmarkStart w:id="0" w:name="OLE_LINK2"/>
            <w:bookmarkStart w:id="1" w:name="OLE_LINK1"/>
            <w:r>
              <w:rPr>
                <w:rFonts w:hint="eastAsia" w:ascii="仿宋_GB2312" w:hAnsi="仿宋_GB2312" w:eastAsia="仿宋_GB2312" w:cs="仿宋_GB2312"/>
                <w:sz w:val="24"/>
              </w:rPr>
              <w:t>9月19日</w:t>
            </w:r>
            <w:bookmarkEnd w:id="0"/>
            <w:bookmarkEnd w:id="1"/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14:00-16:30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学员报到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21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9月20日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8:30-9:00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开班仪式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9:00-12:00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玉米精深加工产业发展现状及发展趋势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bookmarkStart w:id="2" w:name="OLE_LINK6"/>
            <w:bookmarkStart w:id="3" w:name="OLE_LINK5"/>
            <w:r>
              <w:rPr>
                <w:rFonts w:hint="eastAsia" w:ascii="仿宋_GB2312" w:hAnsi="仿宋_GB2312" w:eastAsia="仿宋_GB2312" w:cs="仿宋_GB2312"/>
                <w:sz w:val="24"/>
              </w:rPr>
              <w:t>任健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bookmarkStart w:id="4" w:name="OLE_LINK3"/>
            <w:bookmarkStart w:id="5" w:name="OLE_LINK4"/>
            <w:r>
              <w:rPr>
                <w:rFonts w:hint="eastAsia" w:ascii="仿宋_GB2312" w:hAnsi="仿宋_GB2312" w:eastAsia="仿宋_GB2312" w:cs="仿宋_GB2312"/>
                <w:sz w:val="24"/>
              </w:rPr>
              <w:t>齐齐哈尔大学食品与生物工程学院院长</w:t>
            </w:r>
            <w:bookmarkEnd w:id="2"/>
            <w:bookmarkEnd w:id="3"/>
            <w:bookmarkEnd w:id="4"/>
            <w:bookmarkEnd w:id="5"/>
            <w:r>
              <w:rPr>
                <w:rFonts w:hint="eastAsia" w:ascii="仿宋_GB2312" w:hAnsi="仿宋_GB2312" w:eastAsia="仿宋_GB2312" w:cs="仿宋_GB2312"/>
                <w:sz w:val="24"/>
              </w:rPr>
              <w:t>、</w:t>
            </w:r>
            <w:bookmarkStart w:id="6" w:name="OLE_LINK11"/>
            <w:r>
              <w:rPr>
                <w:rFonts w:hint="eastAsia" w:ascii="仿宋_GB2312" w:hAnsi="仿宋_GB2312" w:eastAsia="仿宋_GB2312" w:cs="仿宋_GB2312"/>
                <w:sz w:val="24"/>
              </w:rPr>
              <w:t>黑龙江省玉米深加工产业技术创新战略联盟</w:t>
            </w:r>
            <w:bookmarkEnd w:id="6"/>
            <w:r>
              <w:rPr>
                <w:rFonts w:hint="eastAsia" w:ascii="仿宋_GB2312" w:hAnsi="仿宋_GB2312" w:eastAsia="仿宋_GB2312" w:cs="仿宋_GB2312"/>
                <w:sz w:val="24"/>
              </w:rPr>
              <w:t>秘书长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13:30-16:30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中国氨基酸产业的当下与未来：市场格局、应用拓展与生产质量管控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苏同斈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齐齐哈尔龙江阜丰生物科技有限公司研发部经理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21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9月21日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8:30-11:30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玉米深加工行业废弃物的资源化利用技术研究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王志刚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齐齐哈尔大学副校长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现代酒精生产工艺技术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于清政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中粮生化能源（肇东）有限公司技术负责人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21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9月22日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30-11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食品安全国家标准介绍和解读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bookmarkStart w:id="7" w:name="OLE_LINK8"/>
            <w:bookmarkStart w:id="8" w:name="OLE_LINK7"/>
            <w:r>
              <w:rPr>
                <w:rFonts w:hint="eastAsia" w:ascii="仿宋_GB2312" w:hAnsi="仿宋_GB2312" w:eastAsia="仿宋_GB2312" w:cs="仿宋_GB2312"/>
                <w:sz w:val="24"/>
              </w:rPr>
              <w:t>王殿友</w:t>
            </w:r>
          </w:p>
          <w:bookmarkEnd w:id="7"/>
          <w:bookmarkEnd w:id="8"/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齐齐哈尔市检验检测中心原所长、国家婴幼儿乳粉体系检察员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现代化农业视域下农产品深加工企业发展战略研究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苗雨君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齐齐哈尔大学经济与管理学院原副院长、中国高校市场学研究会理事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1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9月23日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30-11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生物酶在玉米加工全产业链的应用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bookmarkStart w:id="9" w:name="OLE_LINK9"/>
            <w:bookmarkStart w:id="10" w:name="OLE_LINK10"/>
            <w:r>
              <w:rPr>
                <w:rFonts w:hint="eastAsia" w:ascii="仿宋_GB2312" w:hAnsi="仿宋_GB2312" w:eastAsia="仿宋_GB2312" w:cs="仿宋_GB2312"/>
                <w:sz w:val="24"/>
              </w:rPr>
              <w:t>柏映国</w:t>
            </w:r>
          </w:p>
          <w:bookmarkEnd w:id="9"/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中国农业科学院北京畜牧兽医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研究所</w:t>
            </w:r>
            <w:bookmarkEnd w:id="10"/>
            <w:r>
              <w:rPr>
                <w:rFonts w:hint="eastAsia" w:ascii="仿宋_GB2312" w:hAnsi="仿宋_GB2312" w:eastAsia="仿宋_GB2312" w:cs="仿宋_GB2312"/>
                <w:sz w:val="24"/>
              </w:rPr>
              <w:t>高级研究员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30-15:30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国家全谷物行动计划解读及全谷物玉米加工关键生产技术解析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宋春丽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齐齐哈尔大学食品与生物工程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00-17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00</w:t>
            </w:r>
          </w:p>
        </w:tc>
        <w:tc>
          <w:tcPr>
            <w:tcW w:w="26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高校研学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齐齐哈尔大学植物性食品加工技术教育部工程研究中心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2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00</w:t>
            </w:r>
            <w:r>
              <w:rPr>
                <w:rFonts w:ascii="仿宋_GB2312" w:hAnsi="仿宋_GB2312" w:eastAsia="仿宋_GB2312" w:cs="仿宋_GB2312"/>
                <w:sz w:val="24"/>
              </w:rPr>
              <w:t>_</w:t>
            </w:r>
          </w:p>
        </w:tc>
        <w:tc>
          <w:tcPr>
            <w:tcW w:w="612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70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备注：如有变化，具体以实际上课师资及时间为准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DBF4A13"/>
    <w:rsid w:val="3CF9735D"/>
    <w:rsid w:val="4A1947CF"/>
    <w:rsid w:val="5BBE32E9"/>
    <w:rsid w:val="5BBF0B6F"/>
    <w:rsid w:val="5F7B424A"/>
    <w:rsid w:val="6BE5E484"/>
    <w:rsid w:val="77BFA8BD"/>
    <w:rsid w:val="7B93351B"/>
    <w:rsid w:val="7FDFD17B"/>
    <w:rsid w:val="7FF65B26"/>
    <w:rsid w:val="BFFB8BB9"/>
    <w:rsid w:val="DFAF2DA4"/>
    <w:rsid w:val="DFEE3E8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576</Characters>
  <Lines>0</Lines>
  <Paragraphs>0</Paragraphs>
  <TotalTime>1</TotalTime>
  <ScaleCrop>false</ScaleCrop>
  <LinksUpToDate>false</LinksUpToDate>
  <CharactersWithSpaces>576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greatwall</cp:lastModifiedBy>
  <dcterms:modified xsi:type="dcterms:W3CDTF">2026-09-01T15:23:12Z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eyJoZGlkIjoiNTlmMmU3YjgwMzhjNzY5NTFlZDRlMTczOTRjNjhmZjEiLCJ1c2VySWQiOiI5OTgyMjg4OTEifQ==</vt:lpwstr>
  </property>
  <property fmtid="{D5CDD505-2E9C-101B-9397-08002B2CF9AE}" pid="4" name="ICV">
    <vt:lpwstr>F5547C5DCD5A452FA4B06A7528C7CD7F_12</vt:lpwstr>
  </property>
</Properties>
</file>