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2445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方正小标宋简体"/>
          <w:color w:val="auto"/>
          <w:kern w:val="2"/>
          <w:sz w:val="32"/>
          <w:szCs w:val="32"/>
        </w:rPr>
      </w:pPr>
      <w:r>
        <w:rPr>
          <w:rFonts w:hint="eastAsia" w:ascii="黑体" w:hAnsi="黑体" w:eastAsia="黑体" w:cs="方正小标宋简体"/>
          <w:color w:val="auto"/>
          <w:kern w:val="2"/>
          <w:sz w:val="32"/>
          <w:szCs w:val="32"/>
        </w:rPr>
        <w:t>附件</w:t>
      </w:r>
    </w:p>
    <w:p w14:paraId="325FDB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color w:val="auto"/>
          <w:kern w:val="2"/>
          <w:sz w:val="44"/>
          <w:szCs w:val="44"/>
          <w:lang w:val="en-US" w:eastAsia="zh-CN"/>
        </w:rPr>
      </w:pPr>
    </w:p>
    <w:p w14:paraId="1C3681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color w:val="auto"/>
          <w:kern w:val="2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color w:val="auto"/>
          <w:kern w:val="2"/>
          <w:sz w:val="44"/>
          <w:szCs w:val="44"/>
          <w:lang w:val="en-US" w:eastAsia="zh-CN"/>
        </w:rPr>
        <w:t>2026年度“产教评”技能生态链</w:t>
      </w:r>
      <w:r>
        <w:rPr>
          <w:rFonts w:hint="eastAsia" w:ascii="方正小标宋简体" w:eastAsia="方正小标宋简体"/>
          <w:color w:val="auto"/>
          <w:kern w:val="2"/>
          <w:sz w:val="44"/>
          <w:szCs w:val="44"/>
          <w:lang w:val="en-US" w:eastAsia="zh"/>
        </w:rPr>
        <w:t>链主</w:t>
      </w:r>
      <w:r>
        <w:rPr>
          <w:rFonts w:hint="eastAsia" w:ascii="方正小标宋简体" w:eastAsia="方正小标宋简体"/>
          <w:color w:val="auto"/>
          <w:kern w:val="2"/>
          <w:sz w:val="44"/>
          <w:szCs w:val="44"/>
          <w:lang w:val="en-US" w:eastAsia="zh-CN"/>
        </w:rPr>
        <w:t>企业</w:t>
      </w:r>
    </w:p>
    <w:p w14:paraId="63752A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color w:val="auto"/>
          <w:kern w:val="2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color w:val="auto"/>
          <w:kern w:val="2"/>
          <w:sz w:val="44"/>
          <w:szCs w:val="44"/>
          <w:lang w:val="en-US" w:eastAsia="zh-CN"/>
        </w:rPr>
        <w:t>试点名单</w:t>
      </w:r>
    </w:p>
    <w:p w14:paraId="4AF08C79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hAnsi="黑体" w:cs="黑体"/>
          <w:color w:val="auto"/>
          <w:kern w:val="2"/>
          <w:sz w:val="32"/>
          <w:szCs w:val="32"/>
          <w:lang w:val="en-US" w:eastAsia="zh-CN"/>
        </w:rPr>
      </w:pPr>
    </w:p>
    <w:tbl>
      <w:tblPr>
        <w:tblStyle w:val="16"/>
        <w:tblW w:w="907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850"/>
        <w:gridCol w:w="3685"/>
        <w:gridCol w:w="3685"/>
      </w:tblGrid>
      <w:tr w14:paraId="232D5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tblHeader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08A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2C5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企业</w:t>
            </w:r>
          </w:p>
          <w:p w14:paraId="06DBF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属地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009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产业链名称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F30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试点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" w:bidi="ar"/>
              </w:rPr>
              <w:t>链主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企业名称</w:t>
            </w:r>
          </w:p>
        </w:tc>
      </w:tr>
      <w:tr w14:paraId="1366B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9C2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2C3CA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省级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9A83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山东高速现代交通运输</w:t>
            </w:r>
          </w:p>
          <w:p w14:paraId="3A8A96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产教评技能生态链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76CDC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山东高速集团有限公司</w:t>
            </w:r>
          </w:p>
        </w:tc>
      </w:tr>
      <w:tr w14:paraId="52FF3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824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9CC90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济南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64A4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济南二机床集团高端装备智能制造产教评技能生态链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466C7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济南二机床集团有限公司</w:t>
            </w:r>
          </w:p>
        </w:tc>
      </w:tr>
      <w:tr w14:paraId="1D984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FBC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8A57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济南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676A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山东健康集团医养健康</w:t>
            </w:r>
          </w:p>
          <w:p w14:paraId="4111FB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产教评技能生态链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4F3A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山东健康集团有限公司</w:t>
            </w:r>
          </w:p>
        </w:tc>
      </w:tr>
      <w:tr w14:paraId="180DA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BDF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010F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济南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E97FA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  <w:t>济南博赛高端信息技术与数字产业产教评技能生态链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0E909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  <w:t>济南博赛网络技术有限公司</w:t>
            </w:r>
          </w:p>
        </w:tc>
      </w:tr>
      <w:tr w14:paraId="004787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400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5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3A00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青岛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A8B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海信集团先进制造业</w:t>
            </w:r>
          </w:p>
          <w:p w14:paraId="0326A1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产教评技能生态链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FA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海信集团控股股份有限公司</w:t>
            </w:r>
          </w:p>
        </w:tc>
      </w:tr>
      <w:tr w14:paraId="2A53C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042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6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D9D7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青岛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BB54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海克斯康精密测量与智能制造产教评技能生态链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5F99E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海克斯康制造智能技术</w:t>
            </w:r>
          </w:p>
          <w:p w14:paraId="16D334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（青岛）有限公司</w:t>
            </w:r>
          </w:p>
        </w:tc>
      </w:tr>
      <w:tr w14:paraId="057BE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F8D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7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CB879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青岛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8B3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青岛港现代物流与交通装备</w:t>
            </w:r>
          </w:p>
          <w:p w14:paraId="1E79B9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产教评技能生态链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9FB4D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山东港口青岛港集团有限</w:t>
            </w:r>
          </w:p>
          <w:p w14:paraId="08BED2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公司</w:t>
            </w:r>
          </w:p>
        </w:tc>
      </w:tr>
      <w:tr w14:paraId="26E81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72A6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8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C778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烟台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277BD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烟台港港口物流与装备运维</w:t>
            </w:r>
          </w:p>
          <w:p w14:paraId="789D33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产教评技能生态链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6F024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山东港口烟台港集团有限</w:t>
            </w:r>
          </w:p>
          <w:p w14:paraId="128BF5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公司</w:t>
            </w:r>
          </w:p>
        </w:tc>
      </w:tr>
      <w:tr w14:paraId="632FE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D862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9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D279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烟台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FDA1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eastAsia="zh-CN"/>
              </w:rPr>
              <w:t>山东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裕龙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eastAsia="zh-CN"/>
              </w:rPr>
              <w:t>石化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绿色炼化</w:t>
            </w:r>
          </w:p>
          <w:p w14:paraId="18AE71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产教评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技能生态链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5587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山东裕龙石化有限公司</w:t>
            </w:r>
          </w:p>
        </w:tc>
      </w:tr>
      <w:tr w14:paraId="34F64D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328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10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628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潍坊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47915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山东华建铝业高端智能化铝型材产业产教评技能生态链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D4C1F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山东华建铝业集团有限公司</w:t>
            </w:r>
          </w:p>
        </w:tc>
      </w:tr>
      <w:tr w14:paraId="6F28D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3D3A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F29C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济宁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6ED9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山东融汇智慧物流与能源</w:t>
            </w:r>
          </w:p>
          <w:p w14:paraId="1ABC7E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产教评技能生态链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3BFCB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山东融汇物产集团有限公司</w:t>
            </w:r>
          </w:p>
        </w:tc>
      </w:tr>
      <w:tr w14:paraId="46E91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A207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12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39C2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威海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89D4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威高集团新一代医疗器械</w:t>
            </w:r>
          </w:p>
          <w:p w14:paraId="0F2EC7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产教评技能生态链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0C27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威高集团有限公司</w:t>
            </w:r>
          </w:p>
        </w:tc>
      </w:tr>
      <w:tr w14:paraId="1CC66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D12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13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79E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临沂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A5A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山东临工高端工程机械智能制造与运维产教评技能</w:t>
            </w:r>
          </w:p>
          <w:p w14:paraId="0D8625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生态链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3DF7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山东临工工程机械有限公司</w:t>
            </w:r>
          </w:p>
        </w:tc>
      </w:tr>
      <w:tr w14:paraId="1C3D6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109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F9725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临沂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01F5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鲁南制药现代医药智造</w:t>
            </w:r>
          </w:p>
          <w:p w14:paraId="06C980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产教评技能生态链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1B0DD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鲁南制药集团股份有限公司</w:t>
            </w:r>
          </w:p>
        </w:tc>
      </w:tr>
      <w:tr w14:paraId="76788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DA95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15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0DD62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德州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C0A3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泰山体育新一代体育产业</w:t>
            </w:r>
          </w:p>
          <w:p w14:paraId="4CE48E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产教评技能生态链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5AEE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泰山体育产业集团有限公司</w:t>
            </w:r>
          </w:p>
        </w:tc>
      </w:tr>
      <w:tr w14:paraId="3517D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F2B6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  <w:t>16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41AD8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滨州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1BA9C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滨化集团新材料与高端化工</w:t>
            </w:r>
          </w:p>
          <w:p w14:paraId="37CBE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产教评技能生态链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DA94A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滨化集团股份有限公司</w:t>
            </w:r>
          </w:p>
        </w:tc>
      </w:tr>
      <w:tr w14:paraId="4106B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D15D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  <w:t>17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2937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菏泽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20EC5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山东步长中药智能制造</w:t>
            </w:r>
          </w:p>
          <w:p w14:paraId="42BD8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产教评技能生态链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2C705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山东步长制药股份有限公司</w:t>
            </w:r>
          </w:p>
        </w:tc>
      </w:tr>
    </w:tbl>
    <w:p w14:paraId="5D349EB1">
      <w:pPr>
        <w:pStyle w:val="15"/>
        <w:numPr>
          <w:ilvl w:val="0"/>
          <w:numId w:val="0"/>
        </w:numPr>
        <w:jc w:val="center"/>
        <w:rPr>
          <w:rFonts w:hint="eastAsia"/>
          <w:color w:val="auto"/>
          <w:lang w:eastAsia="zh-CN"/>
        </w:rPr>
      </w:pPr>
    </w:p>
    <w:p w14:paraId="169A40C7">
      <w:pPr>
        <w:pStyle w:val="14"/>
        <w:spacing w:line="560" w:lineRule="exact"/>
        <w:ind w:left="0" w:leftChars="0" w:firstLine="0" w:firstLineChars="0"/>
        <w:rPr>
          <w:rFonts w:hint="eastAsia" w:ascii="黑体" w:hAnsi="黑体" w:eastAsia="黑体"/>
          <w:color w:val="auto"/>
          <w:sz w:val="32"/>
          <w:szCs w:val="32"/>
        </w:rPr>
      </w:pPr>
    </w:p>
    <w:p w14:paraId="6093AF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</w:p>
    <w:p w14:paraId="67C4D46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35AC298"/>
    <w:multiLevelType w:val="multilevel"/>
    <w:tmpl w:val="B35AC298"/>
    <w:lvl w:ilvl="0" w:tentative="0">
      <w:start w:val="1"/>
      <w:numFmt w:val="chineseCountingThousand"/>
      <w:lvlText w:val="第%1章"/>
      <w:lvlJc w:val="center"/>
      <w:pPr>
        <w:ind w:left="284" w:hanging="284"/>
      </w:pPr>
      <w:rPr>
        <w:rFonts w:hint="eastAsia" w:ascii="黑体" w:hAnsi="黑体" w:eastAsia="黑体" w:cs="黑体"/>
        <w:b w:val="0"/>
        <w:i w:val="0"/>
        <w:sz w:val="32"/>
        <w:szCs w:val="32"/>
      </w:rPr>
    </w:lvl>
    <w:lvl w:ilvl="1" w:tentative="0">
      <w:start w:val="1"/>
      <w:numFmt w:val="chineseCountingThousand"/>
      <w:isLgl/>
      <w:suff w:val="space"/>
      <w:lvlText w:val="%1.%2"/>
      <w:lvlJc w:val="left"/>
      <w:pPr>
        <w:ind w:left="568" w:hanging="568"/>
      </w:pPr>
      <w:rPr>
        <w:rFonts w:hint="eastAsia" w:ascii="楷体" w:hAnsi="楷体" w:eastAsia="楷体" w:cs="楷体"/>
        <w:b w:val="0"/>
        <w:i w:val="0"/>
        <w:sz w:val="32"/>
      </w:rPr>
    </w:lvl>
    <w:lvl w:ilvl="2" w:tentative="0">
      <w:start w:val="1"/>
      <w:numFmt w:val="decimal"/>
      <w:pStyle w:val="23"/>
      <w:isLgl/>
      <w:suff w:val="space"/>
      <w:lvlText w:val="%1.%2.%3"/>
      <w:lvlJc w:val="left"/>
      <w:pPr>
        <w:ind w:left="426" w:hanging="284"/>
      </w:pPr>
      <w:rPr>
        <w:rFonts w:hint="eastAsia" w:ascii="方正仿宋_GB2312" w:hAnsi="方正仿宋_GB2312" w:eastAsia="方正仿宋_GB2312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32"/>
        <w:szCs w:val="32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3" w:tentative="0">
      <w:start w:val="1"/>
      <w:numFmt w:val="decimal"/>
      <w:isLgl/>
      <w:suff w:val="space"/>
      <w:lvlText w:val="%1.%2.%3.%4"/>
      <w:lvlJc w:val="left"/>
      <w:pPr>
        <w:ind w:left="1004" w:hanging="284"/>
      </w:pPr>
      <w:rPr>
        <w:rFonts w:hint="eastAsia" w:ascii="方正仿宋_GB2312" w:hAnsi="方正仿宋_GB2312" w:eastAsia="方正仿宋_GB2312" w:cs="Times New Roman"/>
        <w:b w:val="0"/>
        <w:i w:val="0"/>
        <w:sz w:val="32"/>
        <w:szCs w:val="32"/>
      </w:rPr>
    </w:lvl>
    <w:lvl w:ilvl="4" w:tentative="0">
      <w:start w:val="1"/>
      <w:numFmt w:val="decimal"/>
      <w:isLgl/>
      <w:suff w:val="space"/>
      <w:lvlText w:val="%1.%2.%3.%4.%5"/>
      <w:lvlJc w:val="left"/>
      <w:pPr>
        <w:ind w:left="284" w:hanging="284"/>
      </w:pPr>
      <w:rPr>
        <w:rFonts w:hint="eastAsia" w:eastAsia="宋体"/>
        <w:b w:val="0"/>
        <w:i w:val="0"/>
        <w:sz w:val="24"/>
        <w:szCs w:val="24"/>
      </w:rPr>
    </w:lvl>
    <w:lvl w:ilvl="5" w:tentative="0">
      <w:start w:val="1"/>
      <w:numFmt w:val="decimal"/>
      <w:isLgl/>
      <w:suff w:val="space"/>
      <w:lvlText w:val="%1.%2.%3.%4.%5.%6"/>
      <w:lvlJc w:val="left"/>
      <w:pPr>
        <w:ind w:left="284" w:hanging="284"/>
      </w:pPr>
      <w:rPr>
        <w:rFonts w:hint="eastAsia" w:eastAsia="宋体"/>
        <w:b w:val="0"/>
        <w:i w:val="0"/>
        <w:sz w:val="24"/>
      </w:rPr>
    </w:lvl>
    <w:lvl w:ilvl="6" w:tentative="0">
      <w:start w:val="1"/>
      <w:numFmt w:val="decimal"/>
      <w:isLgl/>
      <w:suff w:val="space"/>
      <w:lvlText w:val="%1.%2.%3.%4.%5.%6.%7"/>
      <w:lvlJc w:val="left"/>
      <w:pPr>
        <w:ind w:left="284" w:hanging="284"/>
      </w:pPr>
      <w:rPr>
        <w:rFonts w:hint="eastAsia"/>
      </w:rPr>
    </w:lvl>
    <w:lvl w:ilvl="7" w:tentative="0">
      <w:start w:val="1"/>
      <w:numFmt w:val="decimal"/>
      <w:isLgl/>
      <w:suff w:val="space"/>
      <w:lvlText w:val="%1.%2.%3.%4.%5.%6.%7.%8"/>
      <w:lvlJc w:val="left"/>
      <w:pPr>
        <w:ind w:left="284" w:hanging="284"/>
      </w:pPr>
      <w:rPr>
        <w:rFonts w:hint="eastAsia"/>
      </w:rPr>
    </w:lvl>
    <w:lvl w:ilvl="8" w:tentative="0">
      <w:start w:val="1"/>
      <w:numFmt w:val="decimal"/>
      <w:isLgl/>
      <w:suff w:val="space"/>
      <w:lvlText w:val="%1.%2.%3.%4.%5.%6.%7.%8.%9"/>
      <w:lvlJc w:val="left"/>
      <w:pPr>
        <w:ind w:left="284" w:hanging="284"/>
      </w:pPr>
      <w:rPr>
        <w:rFonts w:hint="eastAsia"/>
      </w:rPr>
    </w:lvl>
  </w:abstractNum>
  <w:abstractNum w:abstractNumId="1">
    <w:nsid w:val="E7B62BAC"/>
    <w:multiLevelType w:val="singleLevel"/>
    <w:tmpl w:val="E7B62BAC"/>
    <w:lvl w:ilvl="0" w:tentative="0">
      <w:start w:val="1"/>
      <w:numFmt w:val="chineseCounting"/>
      <w:pStyle w:val="19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">
    <w:nsid w:val="00000000"/>
    <w:multiLevelType w:val="multilevel"/>
    <w:tmpl w:val="00000000"/>
    <w:lvl w:ilvl="0" w:tentative="0">
      <w:start w:val="1"/>
      <w:numFmt w:val="decimal"/>
      <w:pStyle w:val="26"/>
      <w:lvlText w:val="%1."/>
      <w:lvlJc w:val="left"/>
      <w:pPr>
        <w:tabs>
          <w:tab w:val="left" w:pos="1620"/>
        </w:tabs>
        <w:ind w:left="1620" w:hanging="360"/>
      </w:p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3">
    <w:nsid w:val="2AC21026"/>
    <w:multiLevelType w:val="multilevel"/>
    <w:tmpl w:val="2AC21026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eastAsia"/>
      </w:rPr>
    </w:lvl>
    <w:lvl w:ilvl="1" w:tentative="0">
      <w:start w:val="1"/>
      <w:numFmt w:val="decimal"/>
      <w:pStyle w:val="34"/>
      <w:lvlText w:val="%1.%2."/>
      <w:lvlJc w:val="left"/>
      <w:pPr>
        <w:tabs>
          <w:tab w:val="left" w:pos="567"/>
        </w:tabs>
        <w:ind w:left="567" w:hanging="567"/>
      </w:pPr>
      <w:rPr>
        <w:rFonts w:hint="eastAsia"/>
      </w:rPr>
    </w:lvl>
    <w:lvl w:ilvl="2" w:tentative="0">
      <w:start w:val="1"/>
      <w:numFmt w:val="decimal"/>
      <w:pStyle w:val="35"/>
      <w:lvlText w:val="%1.%2.%3."/>
      <w:lvlJc w:val="left"/>
      <w:pPr>
        <w:tabs>
          <w:tab w:val="left" w:pos="709"/>
        </w:tabs>
        <w:ind w:left="709" w:hanging="709"/>
      </w:pPr>
      <w:rPr>
        <w:rFonts w:hint="eastAsia"/>
      </w:rPr>
    </w:lvl>
    <w:lvl w:ilvl="3" w:tentative="0">
      <w:start w:val="1"/>
      <w:numFmt w:val="decimal"/>
      <w:lvlText w:val="%1.%2.%3.%4."/>
      <w:lvlJc w:val="left"/>
      <w:pPr>
        <w:tabs>
          <w:tab w:val="left" w:pos="851"/>
        </w:tabs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abstractNum w:abstractNumId="4">
    <w:nsid w:val="696BB095"/>
    <w:multiLevelType w:val="multilevel"/>
    <w:tmpl w:val="696BB095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  <w:lvl w:ilvl="1" w:tentative="0">
      <w:start w:val="1"/>
      <w:numFmt w:val="decimal"/>
      <w:pStyle w:val="22"/>
      <w:suff w:val="nothing"/>
      <w:lvlText w:val="%2．"/>
      <w:lvlJc w:val="left"/>
      <w:pPr>
        <w:ind w:left="0" w:firstLine="420"/>
      </w:pPr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pPr>
        <w:ind w:left="0" w:firstLine="420"/>
      </w:pPr>
      <w:rPr>
        <w:rFonts w:hint="eastAsia"/>
      </w:rPr>
    </w:lvl>
    <w:lvl w:ilvl="3" w:tentative="0">
      <w:start w:val="1"/>
      <w:numFmt w:val="decimalEnclosedCircleChinese"/>
      <w:suff w:val="nothing"/>
      <w:lvlText w:val="%4"/>
      <w:lvlJc w:val="left"/>
      <w:pPr>
        <w:ind w:left="0" w:firstLine="420"/>
      </w:pPr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pPr>
        <w:ind w:left="0" w:firstLine="420"/>
      </w:pPr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pPr>
        <w:ind w:left="0" w:firstLine="420"/>
      </w:pPr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pPr>
        <w:ind w:left="0" w:firstLine="420"/>
      </w:pPr>
      <w:rPr>
        <w:rFonts w:hint="eastAsia"/>
      </w:rPr>
    </w:lvl>
    <w:lvl w:ilvl="7" w:tentative="0">
      <w:start w:val="1"/>
      <w:numFmt w:val="lowerRoman"/>
      <w:suff w:val="nothing"/>
      <w:lvlText w:val="%8．"/>
      <w:lvlJc w:val="left"/>
      <w:pPr>
        <w:ind w:left="0" w:firstLine="420"/>
      </w:pPr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pPr>
        <w:ind w:left="0" w:firstLine="420"/>
      </w:pPr>
      <w:rPr>
        <w:rFonts w:hint="eastAsia"/>
      </w:rPr>
    </w:lvl>
  </w:abstractNum>
  <w:abstractNum w:abstractNumId="5">
    <w:nsid w:val="71702EF8"/>
    <w:multiLevelType w:val="multilevel"/>
    <w:tmpl w:val="71702EF8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8D4BFA"/>
    <w:rsid w:val="009C06CB"/>
    <w:rsid w:val="00F902A5"/>
    <w:rsid w:val="018A79CF"/>
    <w:rsid w:val="01C32272"/>
    <w:rsid w:val="031B6DD5"/>
    <w:rsid w:val="03863B8D"/>
    <w:rsid w:val="04905294"/>
    <w:rsid w:val="04D6145B"/>
    <w:rsid w:val="065C4444"/>
    <w:rsid w:val="06644673"/>
    <w:rsid w:val="06780FCE"/>
    <w:rsid w:val="06C61153"/>
    <w:rsid w:val="0729554C"/>
    <w:rsid w:val="076562D9"/>
    <w:rsid w:val="09100573"/>
    <w:rsid w:val="09722ECD"/>
    <w:rsid w:val="09AC0DF5"/>
    <w:rsid w:val="09F2515E"/>
    <w:rsid w:val="0A1C108A"/>
    <w:rsid w:val="0A2552B4"/>
    <w:rsid w:val="0B0E73C3"/>
    <w:rsid w:val="0B58035E"/>
    <w:rsid w:val="0BC7297B"/>
    <w:rsid w:val="0C4B1CE3"/>
    <w:rsid w:val="0E697F75"/>
    <w:rsid w:val="0E9A5BA6"/>
    <w:rsid w:val="0EF91C69"/>
    <w:rsid w:val="0F26749E"/>
    <w:rsid w:val="103241E0"/>
    <w:rsid w:val="12081E8A"/>
    <w:rsid w:val="14C56DE1"/>
    <w:rsid w:val="14E426FB"/>
    <w:rsid w:val="15E139C6"/>
    <w:rsid w:val="15E1484A"/>
    <w:rsid w:val="162416A1"/>
    <w:rsid w:val="1711243B"/>
    <w:rsid w:val="1724189B"/>
    <w:rsid w:val="17A20BF0"/>
    <w:rsid w:val="186D1212"/>
    <w:rsid w:val="195922D1"/>
    <w:rsid w:val="197C453B"/>
    <w:rsid w:val="19D1065C"/>
    <w:rsid w:val="1A975A4B"/>
    <w:rsid w:val="1C013FB4"/>
    <w:rsid w:val="1CBA06A7"/>
    <w:rsid w:val="1D0D6859"/>
    <w:rsid w:val="1D846347"/>
    <w:rsid w:val="1D9E4AEF"/>
    <w:rsid w:val="1EB81009"/>
    <w:rsid w:val="1F897F14"/>
    <w:rsid w:val="1F8D4BFA"/>
    <w:rsid w:val="1FB0078D"/>
    <w:rsid w:val="2097041C"/>
    <w:rsid w:val="20F65C66"/>
    <w:rsid w:val="229F4AC7"/>
    <w:rsid w:val="23072480"/>
    <w:rsid w:val="23BC08D2"/>
    <w:rsid w:val="23E67C3E"/>
    <w:rsid w:val="26881B2A"/>
    <w:rsid w:val="27387419"/>
    <w:rsid w:val="27534C35"/>
    <w:rsid w:val="27E16954"/>
    <w:rsid w:val="28933B58"/>
    <w:rsid w:val="28C6221F"/>
    <w:rsid w:val="29235B3A"/>
    <w:rsid w:val="2A750DFB"/>
    <w:rsid w:val="2B373777"/>
    <w:rsid w:val="2BD15E0E"/>
    <w:rsid w:val="2E163EBF"/>
    <w:rsid w:val="2E3C7AF8"/>
    <w:rsid w:val="2E415A38"/>
    <w:rsid w:val="304C43A7"/>
    <w:rsid w:val="308E3936"/>
    <w:rsid w:val="311E57A3"/>
    <w:rsid w:val="3381052B"/>
    <w:rsid w:val="33AD2BD0"/>
    <w:rsid w:val="34A0524C"/>
    <w:rsid w:val="34CD2830"/>
    <w:rsid w:val="35E14AA9"/>
    <w:rsid w:val="3664125F"/>
    <w:rsid w:val="368C042F"/>
    <w:rsid w:val="36B461AB"/>
    <w:rsid w:val="38E111DB"/>
    <w:rsid w:val="39007D65"/>
    <w:rsid w:val="39BB7D0D"/>
    <w:rsid w:val="3B196A6A"/>
    <w:rsid w:val="3B8D4795"/>
    <w:rsid w:val="3D473D67"/>
    <w:rsid w:val="3DB82EAE"/>
    <w:rsid w:val="3E367929"/>
    <w:rsid w:val="3EA364AA"/>
    <w:rsid w:val="41000AA0"/>
    <w:rsid w:val="412C1F7C"/>
    <w:rsid w:val="42D7643D"/>
    <w:rsid w:val="43914619"/>
    <w:rsid w:val="43BB4117"/>
    <w:rsid w:val="43F91594"/>
    <w:rsid w:val="44F25523"/>
    <w:rsid w:val="45601543"/>
    <w:rsid w:val="456168E3"/>
    <w:rsid w:val="460573F1"/>
    <w:rsid w:val="46EB449C"/>
    <w:rsid w:val="4765466F"/>
    <w:rsid w:val="4AF70DDD"/>
    <w:rsid w:val="4C31571C"/>
    <w:rsid w:val="4CC631CB"/>
    <w:rsid w:val="4E547B90"/>
    <w:rsid w:val="505A53D8"/>
    <w:rsid w:val="510319F7"/>
    <w:rsid w:val="526D0FC9"/>
    <w:rsid w:val="53146370"/>
    <w:rsid w:val="533019A0"/>
    <w:rsid w:val="536F55B6"/>
    <w:rsid w:val="543470AC"/>
    <w:rsid w:val="54701350"/>
    <w:rsid w:val="547D16F4"/>
    <w:rsid w:val="552820F9"/>
    <w:rsid w:val="55AF0C17"/>
    <w:rsid w:val="56992E7A"/>
    <w:rsid w:val="57267B87"/>
    <w:rsid w:val="57454278"/>
    <w:rsid w:val="57A9306C"/>
    <w:rsid w:val="58F16C7A"/>
    <w:rsid w:val="595D0E79"/>
    <w:rsid w:val="59BE701D"/>
    <w:rsid w:val="5A65572D"/>
    <w:rsid w:val="5C3067EA"/>
    <w:rsid w:val="5C5B5C22"/>
    <w:rsid w:val="60B665BB"/>
    <w:rsid w:val="61323F23"/>
    <w:rsid w:val="61413ACC"/>
    <w:rsid w:val="616E7E64"/>
    <w:rsid w:val="61B4637B"/>
    <w:rsid w:val="62F10CDE"/>
    <w:rsid w:val="63122716"/>
    <w:rsid w:val="63311477"/>
    <w:rsid w:val="637309CB"/>
    <w:rsid w:val="639D799F"/>
    <w:rsid w:val="63C540E2"/>
    <w:rsid w:val="63D130E5"/>
    <w:rsid w:val="64B855CB"/>
    <w:rsid w:val="65DF4E54"/>
    <w:rsid w:val="65E903C3"/>
    <w:rsid w:val="662B29CB"/>
    <w:rsid w:val="668B6D1C"/>
    <w:rsid w:val="6887333D"/>
    <w:rsid w:val="68D029E5"/>
    <w:rsid w:val="690F779A"/>
    <w:rsid w:val="6945533E"/>
    <w:rsid w:val="6B180FB1"/>
    <w:rsid w:val="6C4B4758"/>
    <w:rsid w:val="6CAB2A80"/>
    <w:rsid w:val="6CD24D1C"/>
    <w:rsid w:val="6FCC143F"/>
    <w:rsid w:val="70D24CB2"/>
    <w:rsid w:val="71004B9E"/>
    <w:rsid w:val="71441982"/>
    <w:rsid w:val="719135DB"/>
    <w:rsid w:val="72AE7B8D"/>
    <w:rsid w:val="737C3E29"/>
    <w:rsid w:val="73872B87"/>
    <w:rsid w:val="739B0170"/>
    <w:rsid w:val="74F76C10"/>
    <w:rsid w:val="76567E1C"/>
    <w:rsid w:val="76691158"/>
    <w:rsid w:val="77234781"/>
    <w:rsid w:val="774626EC"/>
    <w:rsid w:val="783411D8"/>
    <w:rsid w:val="7A9C0875"/>
    <w:rsid w:val="7AC65214"/>
    <w:rsid w:val="7B0A7F12"/>
    <w:rsid w:val="7D0139C4"/>
    <w:rsid w:val="7D893E3F"/>
    <w:rsid w:val="7DC607DF"/>
    <w:rsid w:val="7E3C7FA1"/>
    <w:rsid w:val="7E405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27"/>
    <w:qFormat/>
    <w:uiPriority w:val="9"/>
    <w:pPr>
      <w:keepNext/>
      <w:keepLines/>
      <w:spacing w:before="340" w:after="330" w:line="240" w:lineRule="auto"/>
      <w:outlineLvl w:val="0"/>
    </w:pPr>
    <w:rPr>
      <w:rFonts w:ascii="Calibri" w:hAnsi="Calibri" w:eastAsia="黑体" w:cs="Times New Roman"/>
      <w:kern w:val="44"/>
      <w:sz w:val="32"/>
      <w:szCs w:val="24"/>
    </w:rPr>
  </w:style>
  <w:style w:type="paragraph" w:styleId="3">
    <w:name w:val="heading 2"/>
    <w:basedOn w:val="1"/>
    <w:next w:val="1"/>
    <w:link w:val="29"/>
    <w:semiHidden/>
    <w:unhideWhenUsed/>
    <w:qFormat/>
    <w:uiPriority w:val="0"/>
    <w:pPr>
      <w:keepNext/>
      <w:keepLines/>
      <w:tabs>
        <w:tab w:val="left" w:pos="294"/>
      </w:tabs>
      <w:spacing w:before="140" w:after="140" w:line="240" w:lineRule="auto"/>
      <w:ind w:right="210" w:rightChars="100"/>
      <w:jc w:val="left"/>
      <w:outlineLvl w:val="1"/>
    </w:pPr>
    <w:rPr>
      <w:rFonts w:ascii="Arial" w:hAnsi="Arial" w:eastAsia="楷体" w:cs="Times New Roman"/>
      <w:sz w:val="32"/>
      <w:szCs w:val="24"/>
    </w:rPr>
  </w:style>
  <w:style w:type="paragraph" w:styleId="4">
    <w:name w:val="heading 3"/>
    <w:basedOn w:val="1"/>
    <w:next w:val="1"/>
    <w:link w:val="30"/>
    <w:semiHidden/>
    <w:unhideWhenUsed/>
    <w:qFormat/>
    <w:uiPriority w:val="0"/>
    <w:pPr>
      <w:keepNext/>
      <w:keepLines/>
      <w:spacing w:before="260" w:after="260" w:line="240" w:lineRule="auto"/>
      <w:jc w:val="left"/>
      <w:outlineLvl w:val="2"/>
    </w:pPr>
    <w:rPr>
      <w:rFonts w:ascii="Calibri" w:hAnsi="Calibri" w:eastAsia="仿宋" w:cs="Times New Roman"/>
      <w:sz w:val="32"/>
      <w:szCs w:val="24"/>
    </w:rPr>
  </w:style>
  <w:style w:type="paragraph" w:styleId="5">
    <w:name w:val="heading 4"/>
    <w:basedOn w:val="1"/>
    <w:next w:val="1"/>
    <w:link w:val="31"/>
    <w:semiHidden/>
    <w:unhideWhenUsed/>
    <w:qFormat/>
    <w:uiPriority w:val="0"/>
    <w:pPr>
      <w:keepNext/>
      <w:keepLines/>
      <w:numPr>
        <w:ilvl w:val="3"/>
        <w:numId w:val="1"/>
      </w:numPr>
      <w:tabs>
        <w:tab w:val="left" w:pos="864"/>
      </w:tabs>
      <w:spacing w:before="280" w:after="290" w:line="240" w:lineRule="auto"/>
      <w:ind w:left="0" w:firstLine="402"/>
      <w:outlineLvl w:val="3"/>
    </w:pPr>
    <w:rPr>
      <w:rFonts w:ascii="Arial" w:hAnsi="Arial" w:eastAsia="仿宋" w:cs="Times New Roman"/>
      <w:bCs/>
      <w:sz w:val="32"/>
      <w:szCs w:val="28"/>
    </w:rPr>
  </w:style>
  <w:style w:type="paragraph" w:styleId="6">
    <w:name w:val="heading 5"/>
    <w:basedOn w:val="1"/>
    <w:next w:val="1"/>
    <w:link w:val="36"/>
    <w:semiHidden/>
    <w:unhideWhenUsed/>
    <w:qFormat/>
    <w:uiPriority w:val="0"/>
    <w:pPr>
      <w:keepNext/>
      <w:keepLines/>
      <w:numPr>
        <w:ilvl w:val="4"/>
        <w:numId w:val="1"/>
      </w:numPr>
      <w:spacing w:before="280" w:after="290" w:line="240" w:lineRule="auto"/>
      <w:ind w:firstLine="402" w:firstLineChars="0"/>
      <w:outlineLvl w:val="4"/>
    </w:pPr>
    <w:rPr>
      <w:rFonts w:ascii="Calibri" w:hAnsi="Calibri" w:eastAsia="仿宋" w:cs="Times New Roman"/>
      <w:bCs/>
      <w:sz w:val="32"/>
      <w:szCs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240" w:lineRule="auto"/>
      <w:ind w:left="0" w:firstLine="402" w:firstLineChars="0"/>
      <w:outlineLvl w:val="5"/>
    </w:pPr>
    <w:rPr>
      <w:rFonts w:ascii="Arial" w:hAnsi="Arial" w:eastAsia="仿宋"/>
      <w:sz w:val="32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8"/>
    </w:pPr>
    <w:rPr>
      <w:rFonts w:ascii="Arial" w:hAnsi="Arial" w:eastAsia="黑体"/>
      <w:sz w:val="21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link w:val="28"/>
    <w:qFormat/>
    <w:uiPriority w:val="0"/>
    <w:pPr>
      <w:spacing w:after="120"/>
      <w:ind w:firstLine="880" w:firstLineChars="200"/>
    </w:pPr>
    <w:rPr>
      <w:rFonts w:ascii="Calibri" w:hAnsi="Calibri" w:eastAsia="仿宋"/>
      <w:sz w:val="32"/>
      <w:szCs w:val="24"/>
    </w:rPr>
  </w:style>
  <w:style w:type="paragraph" w:styleId="12">
    <w:name w:val="Body Text Indent"/>
    <w:basedOn w:val="1"/>
    <w:qFormat/>
    <w:uiPriority w:val="0"/>
    <w:pPr>
      <w:spacing w:after="120"/>
      <w:ind w:left="420" w:leftChars="200"/>
    </w:pPr>
  </w:style>
  <w:style w:type="paragraph" w:styleId="13">
    <w:name w:val="Balloon Text"/>
    <w:basedOn w:val="1"/>
    <w:qFormat/>
    <w:uiPriority w:val="0"/>
    <w:rPr>
      <w:sz w:val="18"/>
    </w:rPr>
  </w:style>
  <w:style w:type="paragraph" w:styleId="14">
    <w:name w:val="Body Text First Indent 2"/>
    <w:basedOn w:val="12"/>
    <w:next w:val="15"/>
    <w:qFormat/>
    <w:uiPriority w:val="0"/>
    <w:pPr>
      <w:ind w:firstLine="420" w:firstLineChars="200"/>
    </w:pPr>
  </w:style>
  <w:style w:type="paragraph" w:customStyle="1" w:styleId="15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sz w:val="32"/>
      <w:szCs w:val="24"/>
      <w:lang w:val="en-US" w:eastAsia="zh-CN" w:bidi="ar-SA"/>
    </w:rPr>
  </w:style>
  <w:style w:type="paragraph" w:customStyle="1" w:styleId="18">
    <w:name w:val="图表"/>
    <w:basedOn w:val="1"/>
    <w:qFormat/>
    <w:uiPriority w:val="0"/>
    <w:pPr>
      <w:ind w:firstLine="0" w:firstLineChars="0"/>
      <w:jc w:val="center"/>
    </w:pPr>
    <w:rPr>
      <w:rFonts w:ascii="仿宋" w:hAnsi="仿宋" w:eastAsia="仿宋" w:cs="仿宋"/>
      <w:snapToGrid w:val="0"/>
      <w:color w:val="000000"/>
      <w:kern w:val="0"/>
      <w:sz w:val="28"/>
      <w:szCs w:val="28"/>
      <w:lang w:eastAsia="en-US"/>
    </w:rPr>
  </w:style>
  <w:style w:type="paragraph" w:customStyle="1" w:styleId="19">
    <w:name w:val="标题1"/>
    <w:basedOn w:val="2"/>
    <w:link w:val="20"/>
    <w:qFormat/>
    <w:uiPriority w:val="0"/>
    <w:pPr>
      <w:numPr>
        <w:ilvl w:val="0"/>
        <w:numId w:val="2"/>
      </w:numPr>
      <w:tabs>
        <w:tab w:val="left" w:pos="1620"/>
      </w:tabs>
      <w:spacing w:after="0" w:line="240" w:lineRule="auto"/>
      <w:ind w:firstLine="0"/>
      <w:jc w:val="left"/>
    </w:pPr>
    <w:rPr>
      <w:rFonts w:ascii="Arial" w:hAnsi="Arial" w:eastAsia="黑体" w:cs="Times New Roman"/>
      <w:color w:val="000000" w:themeColor="text1"/>
      <w:sz w:val="32"/>
      <w:lang w:eastAsia="zh-CN"/>
      <w14:textFill>
        <w14:solidFill>
          <w14:schemeClr w14:val="tx1"/>
        </w14:solidFill>
      </w14:textFill>
    </w:rPr>
  </w:style>
  <w:style w:type="character" w:customStyle="1" w:styleId="20">
    <w:name w:val="标题1 字符"/>
    <w:basedOn w:val="21"/>
    <w:link w:val="19"/>
    <w:qFormat/>
    <w:uiPriority w:val="0"/>
    <w:rPr>
      <w:rFonts w:ascii="Arial" w:hAnsi="Arial" w:eastAsia="黑体" w:cs="Times New Roman"/>
      <w:b w:val="0"/>
      <w:color w:val="000000" w:themeColor="text1"/>
      <w:sz w:val="32"/>
      <w:lang w:eastAsia="zh-CN"/>
      <w14:textFill>
        <w14:solidFill>
          <w14:schemeClr w14:val="tx1"/>
        </w14:solidFill>
      </w14:textFill>
    </w:rPr>
  </w:style>
  <w:style w:type="character" w:customStyle="1" w:styleId="21">
    <w:name w:val="标题 1 Char2"/>
    <w:basedOn w:val="17"/>
    <w:link w:val="2"/>
    <w:qFormat/>
    <w:uiPriority w:val="9"/>
    <w:rPr>
      <w:rFonts w:ascii="Arial" w:hAnsi="Arial"/>
      <w:b/>
      <w:color w:val="FF0000"/>
      <w:sz w:val="24"/>
    </w:rPr>
  </w:style>
  <w:style w:type="paragraph" w:customStyle="1" w:styleId="22">
    <w:name w:val="标题2"/>
    <w:basedOn w:val="19"/>
    <w:link w:val="24"/>
    <w:qFormat/>
    <w:uiPriority w:val="0"/>
    <w:pPr>
      <w:numPr>
        <w:ilvl w:val="1"/>
        <w:numId w:val="3"/>
      </w:numPr>
      <w:jc w:val="left"/>
      <w:outlineLvl w:val="1"/>
    </w:pPr>
    <w:rPr>
      <w:rFonts w:eastAsia="楷体"/>
    </w:rPr>
  </w:style>
  <w:style w:type="paragraph" w:customStyle="1" w:styleId="23">
    <w:name w:val="标题3"/>
    <w:basedOn w:val="1"/>
    <w:qFormat/>
    <w:uiPriority w:val="0"/>
    <w:pPr>
      <w:numPr>
        <w:ilvl w:val="2"/>
        <w:numId w:val="4"/>
      </w:numPr>
      <w:ind w:left="426" w:hanging="284" w:firstLineChars="0"/>
    </w:pPr>
    <w:rPr>
      <w:rFonts w:eastAsia="楷体"/>
    </w:rPr>
  </w:style>
  <w:style w:type="character" w:customStyle="1" w:styleId="24">
    <w:name w:val="标题2 字符"/>
    <w:basedOn w:val="25"/>
    <w:link w:val="22"/>
    <w:qFormat/>
    <w:uiPriority w:val="0"/>
    <w:rPr>
      <w:rFonts w:ascii="Arial" w:hAnsi="Arial" w:eastAsia="楷体"/>
      <w:color w:val="000000" w:themeColor="text1"/>
      <w:sz w:val="32"/>
      <w14:textFill>
        <w14:solidFill>
          <w14:schemeClr w14:val="tx1"/>
        </w14:solidFill>
      </w14:textFill>
    </w:rPr>
  </w:style>
  <w:style w:type="character" w:customStyle="1" w:styleId="25">
    <w:name w:val="标题1 字符1"/>
    <w:basedOn w:val="21"/>
    <w:link w:val="26"/>
    <w:qFormat/>
    <w:uiPriority w:val="0"/>
    <w:rPr>
      <w:rFonts w:eastAsia="黑体"/>
      <w:b w:val="0"/>
      <w:color w:val="000000" w:themeColor="text1"/>
      <w:sz w:val="32"/>
      <w14:textFill>
        <w14:solidFill>
          <w14:schemeClr w14:val="tx1"/>
        </w14:solidFill>
      </w14:textFill>
    </w:rPr>
  </w:style>
  <w:style w:type="paragraph" w:customStyle="1" w:styleId="26">
    <w:name w:val="标题11"/>
    <w:basedOn w:val="2"/>
    <w:link w:val="25"/>
    <w:qFormat/>
    <w:uiPriority w:val="0"/>
    <w:pPr>
      <w:numPr>
        <w:ilvl w:val="0"/>
        <w:numId w:val="5"/>
      </w:numPr>
      <w:spacing w:after="0" w:line="240" w:lineRule="auto"/>
      <w:ind w:firstLine="0"/>
      <w:jc w:val="left"/>
    </w:pPr>
    <w:rPr>
      <w:rFonts w:eastAsia="黑体"/>
      <w:color w:val="000000" w:themeColor="text1"/>
      <w:sz w:val="32"/>
      <w14:textFill>
        <w14:solidFill>
          <w14:schemeClr w14:val="tx1"/>
        </w14:solidFill>
      </w14:textFill>
    </w:rPr>
  </w:style>
  <w:style w:type="character" w:customStyle="1" w:styleId="27">
    <w:name w:val="标题 1 Char21"/>
    <w:basedOn w:val="17"/>
    <w:link w:val="2"/>
    <w:qFormat/>
    <w:uiPriority w:val="9"/>
    <w:rPr>
      <w:rFonts w:ascii="Calibri" w:hAnsi="Calibri" w:eastAsia="黑体" w:cs="Times New Roman"/>
      <w:color w:val="000000" w:themeColor="text1"/>
      <w:sz w:val="32"/>
      <w:szCs w:val="24"/>
      <w14:textFill>
        <w14:solidFill>
          <w14:schemeClr w14:val="tx1"/>
        </w14:solidFill>
      </w14:textFill>
    </w:rPr>
  </w:style>
  <w:style w:type="character" w:customStyle="1" w:styleId="28">
    <w:name w:val="正文文本 Char"/>
    <w:link w:val="11"/>
    <w:qFormat/>
    <w:uiPriority w:val="0"/>
    <w:rPr>
      <w:rFonts w:ascii="Calibri" w:hAnsi="Calibri" w:eastAsia="仿宋" w:cs="Times New Roman"/>
      <w:kern w:val="2"/>
      <w:sz w:val="32"/>
      <w:szCs w:val="24"/>
    </w:rPr>
  </w:style>
  <w:style w:type="character" w:customStyle="1" w:styleId="29">
    <w:name w:val="标题 2 字符"/>
    <w:link w:val="3"/>
    <w:semiHidden/>
    <w:qFormat/>
    <w:uiPriority w:val="9"/>
    <w:rPr>
      <w:rFonts w:ascii="Arial" w:hAnsi="Arial" w:eastAsia="楷体" w:cs="Times New Roman"/>
      <w:kern w:val="2"/>
      <w:sz w:val="32"/>
      <w:szCs w:val="24"/>
    </w:rPr>
  </w:style>
  <w:style w:type="character" w:customStyle="1" w:styleId="30">
    <w:name w:val="标题 3 字符"/>
    <w:link w:val="4"/>
    <w:semiHidden/>
    <w:qFormat/>
    <w:uiPriority w:val="9"/>
    <w:rPr>
      <w:rFonts w:ascii="Calibri" w:hAnsi="Calibri" w:eastAsia="仿宋" w:cs="Times New Roman"/>
      <w:kern w:val="2"/>
      <w:sz w:val="32"/>
      <w:szCs w:val="24"/>
    </w:rPr>
  </w:style>
  <w:style w:type="character" w:customStyle="1" w:styleId="31">
    <w:name w:val="标题 4 字符"/>
    <w:basedOn w:val="17"/>
    <w:link w:val="5"/>
    <w:qFormat/>
    <w:uiPriority w:val="0"/>
    <w:rPr>
      <w:rFonts w:ascii="Arial" w:hAnsi="Arial" w:eastAsia="仿宋" w:cs="Times New Roman"/>
      <w:bCs/>
      <w:sz w:val="32"/>
      <w:szCs w:val="28"/>
    </w:rPr>
  </w:style>
  <w:style w:type="paragraph" w:customStyle="1" w:styleId="32">
    <w:name w:val="表内容"/>
    <w:qFormat/>
    <w:uiPriority w:val="0"/>
    <w:rPr>
      <w:rFonts w:ascii="宋体" w:hAnsi="宋体" w:eastAsia="仿宋" w:cs="Times New Roman"/>
      <w:kern w:val="21"/>
      <w:sz w:val="28"/>
      <w:szCs w:val="24"/>
      <w:lang w:val="en-US" w:eastAsia="zh-CN" w:bidi="ar-SA"/>
    </w:rPr>
  </w:style>
  <w:style w:type="paragraph" w:customStyle="1" w:styleId="33">
    <w:name w:val="表格"/>
    <w:basedOn w:val="1"/>
    <w:qFormat/>
    <w:uiPriority w:val="0"/>
    <w:pPr>
      <w:spacing w:after="120" w:line="240" w:lineRule="auto"/>
      <w:ind w:firstLine="0" w:firstLineChars="0"/>
    </w:pPr>
    <w:rPr>
      <w:rFonts w:hint="eastAsia" w:ascii="Times New Roman" w:hAnsi="Times New Roman" w:eastAsia="仿宋" w:cs="Times New Roman"/>
      <w:sz w:val="28"/>
    </w:rPr>
  </w:style>
  <w:style w:type="paragraph" w:customStyle="1" w:styleId="34">
    <w:name w:val="A标题2"/>
    <w:basedOn w:val="1"/>
    <w:qFormat/>
    <w:uiPriority w:val="0"/>
    <w:pPr>
      <w:numPr>
        <w:ilvl w:val="1"/>
        <w:numId w:val="6"/>
      </w:numPr>
      <w:ind w:left="567" w:hanging="567" w:firstLineChars="0"/>
    </w:pPr>
  </w:style>
  <w:style w:type="paragraph" w:customStyle="1" w:styleId="35">
    <w:name w:val="样式 标题 3sect1.2.3Bold HeadbhH3H31H32H33H34H35H36H37H3..."/>
    <w:basedOn w:val="1"/>
    <w:qFormat/>
    <w:uiPriority w:val="0"/>
    <w:pPr>
      <w:numPr>
        <w:ilvl w:val="2"/>
        <w:numId w:val="6"/>
      </w:numPr>
      <w:ind w:left="709" w:hanging="709" w:firstLineChars="0"/>
    </w:pPr>
  </w:style>
  <w:style w:type="character" w:customStyle="1" w:styleId="36">
    <w:name w:val="标题 5 字符"/>
    <w:link w:val="6"/>
    <w:qFormat/>
    <w:uiPriority w:val="9"/>
    <w:rPr>
      <w:rFonts w:ascii="Calibri" w:hAnsi="Calibri" w:eastAsia="仿宋" w:cs="Times New Roman"/>
      <w:bCs/>
      <w:kern w:val="2"/>
      <w:sz w:val="32"/>
      <w:szCs w:val="28"/>
    </w:rPr>
  </w:style>
  <w:style w:type="paragraph" w:customStyle="1" w:styleId="37">
    <w:name w:val="前言正文"/>
    <w:qFormat/>
    <w:uiPriority w:val="0"/>
    <w:pPr>
      <w:spacing w:before="120" w:line="360" w:lineRule="auto"/>
      <w:ind w:firstLine="425"/>
      <w:jc w:val="center"/>
    </w:pPr>
    <w:rPr>
      <w:rFonts w:ascii="Times New Roman" w:hAnsi="Times New Roman" w:eastAsia="黑体" w:cs="Times New Roman"/>
      <w:kern w:val="0"/>
      <w:sz w:val="44"/>
      <w:szCs w:val="20"/>
      <w:lang w:val="en-US" w:eastAsia="zh-CN" w:bidi="ar-SA"/>
    </w:rPr>
  </w:style>
  <w:style w:type="paragraph" w:customStyle="1" w:styleId="38">
    <w:name w:val="表中文字"/>
    <w:basedOn w:val="1"/>
    <w:link w:val="39"/>
    <w:qFormat/>
    <w:uiPriority w:val="0"/>
    <w:pPr>
      <w:widowControl/>
      <w:jc w:val="left"/>
    </w:pPr>
    <w:rPr>
      <w:rFonts w:ascii="微软雅黑" w:hAnsi="微软雅黑" w:eastAsia="仿宋" w:cs="微软雅黑"/>
      <w:sz w:val="28"/>
      <w:szCs w:val="24"/>
    </w:rPr>
  </w:style>
  <w:style w:type="character" w:customStyle="1" w:styleId="39">
    <w:name w:val="表中文字 字符"/>
    <w:link w:val="38"/>
    <w:qFormat/>
    <w:locked/>
    <w:uiPriority w:val="0"/>
    <w:rPr>
      <w:rFonts w:ascii="微软雅黑" w:hAnsi="微软雅黑" w:eastAsia="仿宋" w:cs="微软雅黑"/>
      <w:kern w:val="2"/>
      <w:sz w:val="2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2026-07-22T06:30:00Z</dcterms:created>
  <dc:creator>季节</dc:creator>
  <cp:lastModifiedBy>季节</cp:lastModifiedBy>
  <dcterms:modified xsi:type="dcterms:W3CDTF">2026-07-22T06:31:08Z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DEAB4A339E6F4F6BB1EFD9BEFBFB79F0_11</vt:lpwstr>
  </property>
  <property fmtid="{D5CDD505-2E9C-101B-9397-08002B2CF9AE}" pid="4" name="KSOTemplateDocerSaveRecord">
    <vt:lpwstr>eyJoZGlkIjoiNWM2NWQ4Yzc2ODRmMjkxNjA5MzQ4NTVjMjAzNDYwMTQiLCJ1c2VySWQiOiI0MTQwNjcxMDIifQ==</vt:lpwstr>
  </property>
</Properties>
</file>