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Symbol" w:hAnsi="Symbol" w:eastAsia="黑体" w:cs="黑体"/>
          <w:spacing w:val="-6"/>
          <w:sz w:val="32"/>
          <w:szCs w:val="32"/>
          <w:lang w:val="en-US" w:eastAsia="zh-CN"/>
        </w:rPr>
      </w:pPr>
      <w:r>
        <w:rPr>
          <w:rFonts w:hint="eastAsia" w:ascii="Symbol" w:hAnsi="Symbol" w:eastAsia="黑体" w:cs="黑体"/>
          <w:spacing w:val="-6"/>
          <w:sz w:val="32"/>
          <w:szCs w:val="32"/>
          <w:lang w:val="en-US" w:eastAsia="zh-CN"/>
        </w:rPr>
        <w:t>附件6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center"/>
        <w:textAlignment w:val="auto"/>
        <w:rPr>
          <w:rFonts w:hint="eastAsia" w:ascii="Symbol" w:hAnsi="Symbol" w:eastAsia="方正小标宋_GBK" w:cs="方正小标宋_GBK"/>
          <w:spacing w:val="-11"/>
          <w:sz w:val="44"/>
          <w:szCs w:val="44"/>
          <w:lang w:val="en-US" w:eastAsia="zh-CN"/>
        </w:rPr>
      </w:pP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center"/>
        <w:textAlignment w:val="auto"/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</w:pPr>
      <w:r>
        <w:rPr>
          <w:rFonts w:hint="eastAsia" w:ascii="Symbol" w:hAnsi="Symbol" w:eastAsia="方正小标宋_GBK" w:cs="方正小标宋_GBK"/>
          <w:spacing w:val="0"/>
          <w:sz w:val="44"/>
          <w:szCs w:val="44"/>
          <w:lang w:val="en-US" w:eastAsia="zh-CN"/>
        </w:rPr>
        <w:t>广州市劳动能力鉴定委员会关于</w:t>
      </w:r>
      <w:r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  <w:t>牛克祥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center"/>
        <w:textAlignment w:val="auto"/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</w:pPr>
      <w:r>
        <w:rPr>
          <w:rFonts w:hint="default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  <w:t>初次鉴定（确认）结论书送达</w:t>
      </w:r>
      <w:r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  <w:t>四川中</w:t>
      </w:r>
    </w:p>
    <w:p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center"/>
        <w:textAlignment w:val="auto"/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</w:pPr>
      <w:r>
        <w:rPr>
          <w:rFonts w:hint="eastAsia" w:ascii="Symbol" w:hAnsi="Symbol" w:eastAsia="方正小标宋_GBK" w:cs="方正小标宋_GBK"/>
          <w:spacing w:val="0"/>
          <w:sz w:val="44"/>
          <w:szCs w:val="44"/>
          <w:highlight w:val="none"/>
          <w:lang w:val="en-US" w:eastAsia="zh-CN"/>
        </w:rPr>
        <w:t>勇家兴建设工程有限公司的公告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 w:val="0"/>
        <w:adjustRightInd/>
        <w:snapToGrid/>
        <w:spacing w:line="440" w:lineRule="exact"/>
        <w:ind w:firstLine="560" w:firstLineChars="200"/>
        <w:jc w:val="center"/>
        <w:textAlignment w:val="auto"/>
        <w:rPr>
          <w:rFonts w:hint="eastAsia" w:ascii="Symbol" w:hAnsi="Symbol" w:eastAsia="仿宋" w:cs="仿宋"/>
          <w:sz w:val="28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四川中勇家兴建设工程有限公司：</w:t>
      </w:r>
    </w:p>
    <w:p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eastAsia" w:ascii="Symbol" w:hAnsi="Symbol" w:eastAsia="仿宋_GB2312" w:cs="Times New Roman"/>
          <w:color w:val="FF0000"/>
          <w:spacing w:val="0"/>
          <w:sz w:val="32"/>
          <w:szCs w:val="32"/>
          <w:highlight w:val="none"/>
          <w:lang w:val="en-US" w:eastAsia="zh-CN"/>
        </w:rPr>
      </w:pP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我委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依法受理牛克祥提出的鉴定（确认）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  <w:t>业务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申请，并按规定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对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牛克祥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进行劳动能力鉴定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（确认），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作出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“编号：〔2026〕47143号”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  <w:t>《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初次鉴定（确认）结论书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  <w:t>》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。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因无法通过直接送达或邮寄送达方式向你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  <w:t>方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送达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" w:eastAsia="zh-CN"/>
        </w:rPr>
        <w:t>劳动能力鉴定结论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，现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将牛克祥鉴定（确认）结论</w:t>
      </w:r>
      <w:r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公告送达</w:t>
      </w: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如下。</w:t>
      </w:r>
      <w:r>
        <w:rPr>
          <w:rFonts w:hint="eastAsia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本公告在</w:t>
      </w:r>
      <w:r>
        <w:rPr>
          <w:rFonts w:hint="default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广州市人力资源和社会保障局网站公告，你</w:t>
      </w:r>
      <w:r>
        <w:rPr>
          <w:rFonts w:hint="default" w:ascii="Symbol" w:hAnsi="Symbol" w:eastAsia="仿宋_GB2312" w:cs="Times New Roman"/>
          <w:color w:val="auto"/>
          <w:spacing w:val="0"/>
          <w:sz w:val="32"/>
          <w:szCs w:val="32"/>
          <w:highlight w:val="none"/>
          <w:lang w:eastAsia="zh-CN"/>
        </w:rPr>
        <w:t>方</w:t>
      </w:r>
      <w:r>
        <w:rPr>
          <w:rFonts w:hint="default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可到广州市越秀区梅东路28号广州市政务服务中心人力资源和社会保障分中心1楼</w:t>
      </w:r>
      <w:r>
        <w:rPr>
          <w:rFonts w:hint="eastAsia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5</w:t>
      </w:r>
      <w:r>
        <w:rPr>
          <w:rFonts w:hint="default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号窗</w:t>
      </w:r>
      <w:r>
        <w:rPr>
          <w:rFonts w:hint="eastAsia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领取本鉴定结论书（联系电话：020-12345</w:t>
      </w:r>
      <w:r>
        <w:rPr>
          <w:rFonts w:hint="default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）</w:t>
      </w:r>
      <w:r>
        <w:rPr>
          <w:rFonts w:hint="eastAsia" w:ascii="Symbol" w:hAnsi="Symbol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；如在公告期内领取的，以领取之日为送达日期，逾期未领取的，自发出公告之日起经过30日即视为送达。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被鉴定人：牛克祥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身份证号：530322********1914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highlight w:val="none"/>
          <w:lang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用人单位：四川中勇家兴建设工程有限公司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发生工伤或被诊断、鉴定为职业病的时间：2025年8月16日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highlight w:val="none"/>
          <w:lang w:val="en-US" w:eastAsia="zh-CN"/>
        </w:rPr>
        <w:t>工伤认定部位或诊断：1.左足内侧楔骨骨折；2.左足第2跖骨骨折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  <w:t>根据《劳动能力鉴定 职工工伤与职业病致残等级》国家标准，经鉴定，劳动功能障碍等级为拾级。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  <w:t>根据《劳动能力鉴定 职工工伤与职业病致残等级》国家标准和《广东省工伤保险条例》第十七条第三款，经鉴定，生活自理障碍等级为未达级。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  <w:t>根据《工伤保险条例》《广东省工伤保险条例》和《广东省职工外伤、职业病医疗终结鉴定标准》，确认停工留薪期2025年08月16日至2025年12月15日。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textAlignment w:val="auto"/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  <w:t>工伤职工及其近亲属或用人单位对本结论书中“劳动功能障碍等级”“生活自理障碍等级”不服的，一是可以自收到本结论书之日起15日内向本委员会申请复查；对复查鉴定不服的，可以自收到复查鉴定结论之日起15日内向广东省劳动能力鉴定委员会申请再次鉴定；二是可以自收到本结论书之日起15日内向广东省劳动能力鉴定委员会申请再次鉴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1920" w:firstLineChars="600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4160" w:leftChars="1300" w:firstLine="640" w:firstLineChars="200"/>
        <w:jc w:val="center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3840" w:firstLineChars="1200"/>
        <w:jc w:val="both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  <w:t>广州市劳动能力鉴定委员会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4160" w:leftChars="1300" w:firstLine="640" w:firstLineChars="200"/>
        <w:jc w:val="both"/>
        <w:textAlignment w:val="auto"/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</w:pPr>
      <w:r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  <w:t>202</w:t>
      </w:r>
      <w:r>
        <w:rPr>
          <w:rFonts w:hint="eastAsia" w:ascii="Symbol" w:hAnsi="Symbol" w:eastAsia="仿宋_GB2312" w:cs="Times New Roman"/>
          <w:spacing w:val="0"/>
          <w:sz w:val="32"/>
          <w:szCs w:val="32"/>
          <w:lang w:val="en-US" w:eastAsia="zh-CN"/>
        </w:rPr>
        <w:t>6</w:t>
      </w:r>
      <w:r>
        <w:rPr>
          <w:rFonts w:hint="default" w:ascii="Symbol" w:hAnsi="Symbol" w:eastAsia="仿宋_GB2312" w:cs="Times New Roman"/>
          <w:spacing w:val="0"/>
          <w:sz w:val="32"/>
          <w:szCs w:val="32"/>
          <w:lang w:val="en-US" w:eastAsia="zh-CN"/>
        </w:rPr>
        <w:t>年</w:t>
      </w:r>
      <w:r>
        <w:rPr>
          <w:rFonts w:hint="default" w:ascii="Symbol" w:hAnsi="Symbol" w:eastAsia="仿宋_GB2312" w:cs="Times New Roman"/>
          <w:spacing w:val="0"/>
          <w:sz w:val="32"/>
          <w:szCs w:val="32"/>
          <w:lang w:eastAsia="zh-CN"/>
        </w:rPr>
        <w:t>5</w:t>
      </w:r>
      <w:r>
        <w:rPr>
          <w:rFonts w:hint="default" w:ascii="仿宋_GB2312" w:hAnsi="仿宋_GB2312" w:eastAsia="仿宋_GB2312" w:cs="Times New Roman"/>
          <w:spacing w:val="0"/>
          <w:sz w:val="32"/>
          <w:szCs w:val="32"/>
          <w:lang w:val="en-US" w:eastAsia="zh-CN"/>
        </w:rPr>
        <w:t>月</w:t>
      </w:r>
      <w:r>
        <w:rPr>
          <w:rFonts w:hint="eastAsia" w:ascii="仿宋_GB2312" w:hAnsi="仿宋_GB2312" w:cs="Times New Roman"/>
          <w:spacing w:val="0"/>
          <w:sz w:val="32"/>
          <w:szCs w:val="32"/>
          <w:lang w:eastAsia="zh-CN"/>
        </w:rPr>
        <w:t>22日</w:t>
      </w:r>
    </w:p>
    <w:p>
      <w:bookmarkStart w:id="0" w:name="_GoBack"/>
      <w:bookmarkEnd w:id="0"/>
    </w:p>
    <w:sectPr>
      <w:pgSz w:w="11906" w:h="16838"/>
      <w:pgMar w:top="2154" w:right="1474" w:bottom="1474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71D24C8"/>
    <w:rsid w:val="0F68531F"/>
    <w:rsid w:val="12BC152A"/>
    <w:rsid w:val="15387838"/>
    <w:rsid w:val="1A9D1702"/>
    <w:rsid w:val="1AF70619"/>
    <w:rsid w:val="271D24C8"/>
    <w:rsid w:val="459862FD"/>
    <w:rsid w:val="570042E5"/>
    <w:rsid w:val="5D750E4E"/>
    <w:rsid w:val="5E5D3506"/>
    <w:rsid w:val="689A2A1B"/>
    <w:rsid w:val="6ADB7A1A"/>
    <w:rsid w:val="753D3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仿宋_GB2312" w:cs="Times New Roman"/>
      <w:kern w:val="2"/>
      <w:sz w:val="32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9"/>
    <w:pPr>
      <w:keepNext/>
      <w:keepLines/>
      <w:spacing w:before="260" w:beforeAutospacing="0" w:after="260" w:afterAutospacing="0" w:line="413" w:lineRule="auto"/>
      <w:outlineLvl w:val="1"/>
    </w:pPr>
    <w:rPr>
      <w:rFonts w:ascii="Arial" w:hAnsi="Arial" w:eastAsia="黑体" w:cs="黑体"/>
      <w:b/>
      <w:sz w:val="32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Office_11.8.2.10321_F1E327BC-269C-435d-A152-05C5408002CA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2026-05-22T08:31:00Z</dcterms:created>
  <dc:creator>Administrator</dc:creator>
  <cp:lastModifiedBy>Administrator</cp:lastModifiedBy>
  <dcterms:modified xsi:type="dcterms:W3CDTF">2026-05-22T08:48:03Z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2052-11.8.2.10321</vt:lpwstr>
  </property>
</Properties>
</file>