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681F9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textAlignment w:val="auto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  <w:t>附件1</w:t>
      </w:r>
    </w:p>
    <w:p w14:paraId="3755729E">
      <w:pPr>
        <w:numPr>
          <w:ilvl w:val="0"/>
          <w:numId w:val="0"/>
        </w:numPr>
        <w:tabs>
          <w:tab w:val="left" w:pos="312"/>
        </w:tabs>
        <w:spacing w:line="620" w:lineRule="exact"/>
        <w:rPr>
          <w:rFonts w:hint="default" w:ascii="Times New Roman" w:hAnsi="Times New Roman" w:eastAsia="仿宋_GB2312" w:cs="Times New Roman"/>
          <w:kern w:val="2"/>
          <w:sz w:val="32"/>
          <w:szCs w:val="32"/>
          <w:lang w:val="en-US" w:eastAsia="zh-CN" w:bidi="ar-SA"/>
        </w:rPr>
      </w:pPr>
    </w:p>
    <w:p w14:paraId="163AECF4">
      <w:pPr>
        <w:numPr>
          <w:ilvl w:val="0"/>
          <w:numId w:val="0"/>
        </w:numPr>
        <w:tabs>
          <w:tab w:val="left" w:pos="312"/>
        </w:tabs>
        <w:adjustRightInd w:val="0"/>
        <w:snapToGrid w:val="0"/>
        <w:spacing w:line="620" w:lineRule="exact"/>
        <w:jc w:val="center"/>
        <w:rPr>
          <w:rFonts w:hint="default" w:ascii="Times New Roman" w:hAnsi="Times New Roman" w:eastAsia="文星简小标宋" w:cs="Times New Roman"/>
          <w:bCs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文星简小标宋" w:cs="Times New Roman"/>
          <w:bCs/>
          <w:sz w:val="44"/>
          <w:szCs w:val="44"/>
          <w:lang w:val="en-US" w:eastAsia="zh-CN"/>
        </w:rPr>
        <w:t>2026年拟推荐的国家级专家服务团</w:t>
      </w:r>
    </w:p>
    <w:p w14:paraId="6643C188">
      <w:pPr>
        <w:numPr>
          <w:ilvl w:val="0"/>
          <w:numId w:val="0"/>
        </w:numPr>
        <w:tabs>
          <w:tab w:val="left" w:pos="312"/>
        </w:tabs>
        <w:spacing w:line="620" w:lineRule="exac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 xml:space="preserve">    </w:t>
      </w:r>
    </w:p>
    <w:tbl>
      <w:tblPr>
        <w:tblStyle w:val="3"/>
        <w:tblpPr w:leftFromText="180" w:rightFromText="180" w:vertAnchor="text" w:horzAnchor="page" w:tblpX="431" w:tblpY="660"/>
        <w:tblOverlap w:val="never"/>
        <w:tblW w:w="11388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3137"/>
        <w:gridCol w:w="7538"/>
      </w:tblGrid>
      <w:tr w14:paraId="48AD96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F0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C0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申报单位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1601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项目名称</w:t>
            </w:r>
          </w:p>
        </w:tc>
      </w:tr>
      <w:tr w14:paraId="4C3183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C4FA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EA6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天津农学院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55D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甘南州高原特色农牧产业高质量发展专家服务团</w:t>
            </w:r>
          </w:p>
        </w:tc>
      </w:tr>
      <w:tr w14:paraId="46084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B9B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586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天津商业大学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4CED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大尺寸超薄太阳能硅片加工关键技术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研究与应用示范团</w:t>
            </w:r>
          </w:p>
        </w:tc>
      </w:tr>
      <w:tr w14:paraId="02EA4E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60FA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5317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Style w:val="6"/>
                <w:rFonts w:hint="default" w:ascii="Times New Roman" w:hAnsi="Times New Roman" w:cs="Times New Roman"/>
                <w:lang w:val="en-US" w:eastAsia="zh-CN" w:bidi="ar"/>
              </w:rPr>
              <w:t>天津市农业科学院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81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新质生产力赋能新疆特色林果产业提质增效</w:t>
            </w:r>
            <w:r>
              <w:rPr>
                <w:rStyle w:val="7"/>
                <w:rFonts w:hint="eastAsia" w:ascii="Times New Roman" w:hAnsi="Times New Roman" w:eastAsia="仿宋_GB2312" w:cs="Times New Roman"/>
                <w:lang w:val="en-US" w:eastAsia="zh-CN" w:bidi="ar"/>
              </w:rPr>
              <w:t>——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天津农科专家新疆行</w:t>
            </w:r>
          </w:p>
        </w:tc>
      </w:tr>
      <w:tr w14:paraId="5C637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BB2A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4BA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天津医科大学肿瘤医院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D95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“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头雁领航</w:t>
            </w:r>
            <w:r>
              <w:rPr>
                <w:rStyle w:val="8"/>
                <w:rFonts w:hint="default" w:ascii="Times New Roman" w:hAnsi="Times New Roman" w:eastAsia="宋体" w:cs="Times New Roman"/>
                <w:lang w:val="en-US" w:eastAsia="zh-CN" w:bidi="ar"/>
              </w:rPr>
              <w:t>・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聚力雪域</w:t>
            </w:r>
            <w:r>
              <w:rPr>
                <w:rStyle w:val="7"/>
                <w:rFonts w:hint="default" w:ascii="Times New Roman" w:hAnsi="Times New Roman" w:eastAsia="宋体" w:cs="Times New Roman"/>
                <w:lang w:val="en-US" w:eastAsia="zh-CN" w:bidi="ar"/>
              </w:rPr>
              <w:t>”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医学专家服务团</w:t>
            </w:r>
          </w:p>
        </w:tc>
      </w:tr>
      <w:tr w14:paraId="6C895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8F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1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A365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天津医科大学眼科医院</w:t>
            </w:r>
          </w:p>
        </w:tc>
        <w:tc>
          <w:tcPr>
            <w:tcW w:w="75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17A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守护光明</w:t>
            </w:r>
            <w:r>
              <w:rPr>
                <w:rStyle w:val="7"/>
                <w:rFonts w:hint="default" w:ascii="Times New Roman" w:hAnsi="Times New Roman" w:eastAsia="仿宋_GB2312" w:cs="Times New Roman"/>
                <w:lang w:val="en-US" w:eastAsia="zh-CN" w:bidi="ar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lang w:val="en-US" w:eastAsia="zh-CN" w:bidi="ar"/>
              </w:rPr>
              <w:t>赋能基层专家服务团</w:t>
            </w:r>
          </w:p>
        </w:tc>
      </w:tr>
    </w:tbl>
    <w:p w14:paraId="0BBD1C0A">
      <w:pPr>
        <w:numPr>
          <w:ilvl w:val="0"/>
          <w:numId w:val="0"/>
        </w:numPr>
        <w:tabs>
          <w:tab w:val="left" w:pos="312"/>
        </w:tabs>
        <w:spacing w:line="620" w:lineRule="exact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 w14:paraId="14D56312">
      <w:pPr>
        <w:numPr>
          <w:ilvl w:val="0"/>
          <w:numId w:val="0"/>
        </w:numPr>
        <w:tabs>
          <w:tab w:val="left" w:pos="312"/>
        </w:tabs>
        <w:spacing w:line="620" w:lineRule="exact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 w14:paraId="10E805BC">
      <w:pPr>
        <w:numPr>
          <w:ilvl w:val="0"/>
          <w:numId w:val="0"/>
        </w:numPr>
        <w:tabs>
          <w:tab w:val="left" w:pos="312"/>
        </w:tabs>
        <w:spacing w:line="620" w:lineRule="exact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p w14:paraId="7584DB7B">
      <w:pPr>
        <w:numPr>
          <w:ilvl w:val="0"/>
          <w:numId w:val="0"/>
        </w:numPr>
        <w:tabs>
          <w:tab w:val="left" w:pos="312"/>
        </w:tabs>
        <w:spacing w:line="620" w:lineRule="exact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 w14:paraId="6993B1D7">
      <w:pPr>
        <w:pStyle w:val="2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 w14:paraId="6FC38D5D">
      <w:pPr>
        <w:pStyle w:val="2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 w14:paraId="7D90EE32">
      <w:pPr>
        <w:pStyle w:val="2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 w14:paraId="33DE6568">
      <w:pPr>
        <w:pStyle w:val="2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 w14:paraId="32D1B379">
      <w:pPr>
        <w:pStyle w:val="2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 w14:paraId="4E9AA770">
      <w:pPr>
        <w:pStyle w:val="2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 w14:paraId="4A358388">
      <w:pPr>
        <w:pStyle w:val="2"/>
        <w:rPr>
          <w:rFonts w:hint="default" w:ascii="Times New Roman" w:hAnsi="Times New Roman" w:eastAsia="黑体" w:cs="Times New Roman"/>
          <w:kern w:val="2"/>
          <w:sz w:val="32"/>
          <w:szCs w:val="32"/>
          <w:lang w:val="en-US" w:eastAsia="zh-CN" w:bidi="ar-SA"/>
        </w:rPr>
      </w:pPr>
    </w:p>
    <w:p w14:paraId="37EB795C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文星简小标宋">
    <w:altName w:val="方正小标宋_GBK"/>
    <w:panose1 w:val="02010609000001010101"/>
    <w:charset w:val="00"/>
    <w:family w:val="modern"/>
    <w:pitch w:val="default"/>
    <w:sig w:usb0="00000000" w:usb1="00000000" w:usb2="0000001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revisionView w:markup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3EFBE3CC"/>
    <w:rsid w:val="31D63B62"/>
    <w:rsid w:val="3EFBE3CC"/>
    <w:rsid w:val="F77F6F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ascii="Times New Roman" w:hAnsi="Times New Roman"/>
      <w:kern w:val="0"/>
      <w:sz w:val="44"/>
      <w:szCs w:val="20"/>
    </w:rPr>
  </w:style>
  <w:style w:type="character" w:customStyle="1" w:styleId="5">
    <w:name w:val="font5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6">
    <w:name w:val="font01"/>
    <w:basedOn w:val="4"/>
    <w:qFormat/>
    <w:uiPriority w:val="0"/>
    <w:rPr>
      <w:rFonts w:hint="eastAsia" w:ascii="仿宋_GB2312" w:eastAsia="仿宋_GB2312" w:cs="仿宋_GB2312"/>
      <w:color w:val="000000"/>
      <w:sz w:val="24"/>
      <w:szCs w:val="24"/>
      <w:u w:val="none"/>
    </w:rPr>
  </w:style>
  <w:style w:type="character" w:customStyle="1" w:styleId="7">
    <w:name w:val="font1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8">
    <w:name w:val="font41"/>
    <w:basedOn w:val="4"/>
    <w:qFormat/>
    <w:uiPriority w:val="0"/>
    <w:rPr>
      <w:rFonts w:ascii="Arial" w:hAnsi="Arial" w:cs="Arial"/>
      <w:color w:val="000000"/>
      <w:sz w:val="24"/>
      <w:szCs w:val="24"/>
      <w:u w:val="none"/>
    </w:rPr>
  </w:style>
  <w:style w:type="character" w:customStyle="1" w:styleId="9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940</Words>
  <Characters>1012</Characters>
  <Lines>0</Lines>
  <Paragraphs>0</Paragraphs>
  <TotalTime>1</TotalTime>
  <ScaleCrop>false</ScaleCrop>
  <LinksUpToDate>false</LinksUpToDate>
  <CharactersWithSpaces>1065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2026-03-05T18:51:00Z</dcterms:created>
  <dc:creator>杨妤</dc:creator>
  <cp:lastModifiedBy>佟萌萌</cp:lastModifiedBy>
  <dcterms:modified xsi:type="dcterms:W3CDTF">2026-03-05T08:35:16Z</dcterms:modified>
  <dc:title>关于2026年专家服务团评选结果的公示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eyJoZGlkIjoiYzA2Zjg1M2UzNzA3NDhiMTI3MTJmMDBmNzZjODczMDgiLCJ1c2VySWQiOiIxNjg5NjI2OTUwIn0=</vt:lpwstr>
  </property>
  <property fmtid="{D5CDD505-2E9C-101B-9397-08002B2CF9AE}" pid="4" name="ICV">
    <vt:lpwstr>2887C8BD9E9045D7A6D22490BE4A995D_12</vt:lpwstr>
  </property>
</Properties>
</file>