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BEBE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_GB2312" w:hAnsi="仿宋_GB2312" w:eastAsia="仿宋_GB2312" w:cs="仿宋_GB2312"/>
          <w:color w:val="auto"/>
          <w:sz w:val="32"/>
          <w:szCs w:val="32"/>
          <w:lang w:eastAsia="zh-CN"/>
        </w:rPr>
      </w:pPr>
    </w:p>
    <w:p w14:paraId="27A3E69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default" w:ascii="仿宋_GB2312" w:hAnsi="仿宋_GB2312" w:eastAsia="仿宋_GB2312" w:cs="仿宋_GB2312"/>
          <w:color w:val="auto"/>
          <w:sz w:val="32"/>
          <w:szCs w:val="32"/>
          <w:lang w:val="en-US" w:eastAsia="zh-CN"/>
        </w:rPr>
      </w:pPr>
      <w:bookmarkStart w:id="0" w:name="_GoBack"/>
      <w:bookmarkEnd w:id="0"/>
      <w:r>
        <w:rPr>
          <w:rFonts w:hint="eastAsia" w:ascii="仿宋_GB2312" w:hAnsi="仿宋_GB2312" w:eastAsia="仿宋_GB2312" w:cs="仿宋_GB2312"/>
          <w:color w:val="auto"/>
          <w:sz w:val="32"/>
          <w:szCs w:val="32"/>
          <w:lang w:eastAsia="zh-CN"/>
        </w:rPr>
        <w:t>鲁人社函〔</w:t>
      </w:r>
      <w:r>
        <w:rPr>
          <w:rFonts w:hint="eastAsia" w:ascii="仿宋_GB2312" w:hAnsi="仿宋_GB2312" w:eastAsia="仿宋_GB2312" w:cs="仿宋_GB2312"/>
          <w:color w:val="auto"/>
          <w:sz w:val="32"/>
          <w:szCs w:val="32"/>
          <w:lang w:val="en-US" w:eastAsia="zh-CN"/>
        </w:rPr>
        <w:t>2025</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76号</w:t>
      </w:r>
    </w:p>
    <w:p w14:paraId="48EC05F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color w:val="auto"/>
          <w:sz w:val="32"/>
          <w:szCs w:val="32"/>
          <w:lang w:eastAsia="zh-CN"/>
        </w:rPr>
      </w:pPr>
    </w:p>
    <w:p w14:paraId="79DBEC5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_GB2312" w:eastAsia="仿宋_GB2312" w:cs="仿宋_GB2312"/>
          <w:color w:val="auto"/>
          <w:sz w:val="32"/>
          <w:szCs w:val="32"/>
          <w:lang w:val="en-US" w:eastAsia="zh-CN"/>
        </w:rPr>
      </w:pPr>
    </w:p>
    <w:p w14:paraId="0B09223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山东省人力资源和社会保障厅关于组织开展202</w:t>
      </w:r>
      <w:r>
        <w:rPr>
          <w:rFonts w:hint="eastAsia" w:ascii="方正小标宋简体" w:hAnsi="方正小标宋简体" w:eastAsia="方正小标宋简体" w:cs="方正小标宋简体"/>
          <w:color w:val="auto"/>
          <w:sz w:val="44"/>
          <w:szCs w:val="44"/>
          <w:lang w:val="en-US" w:eastAsia="zh-CN"/>
        </w:rPr>
        <w:t>5</w:t>
      </w:r>
      <w:r>
        <w:rPr>
          <w:rFonts w:hint="eastAsia" w:ascii="方正小标宋简体" w:hAnsi="方正小标宋简体" w:eastAsia="方正小标宋简体" w:cs="方正小标宋简体"/>
          <w:color w:val="auto"/>
          <w:sz w:val="44"/>
          <w:szCs w:val="44"/>
        </w:rPr>
        <w:t>年</w:t>
      </w:r>
      <w:r>
        <w:rPr>
          <w:rFonts w:hint="eastAsia" w:ascii="方正小标宋简体" w:hAnsi="方正小标宋简体" w:eastAsia="方正小标宋简体" w:cs="方正小标宋简体"/>
          <w:color w:val="auto"/>
          <w:sz w:val="44"/>
          <w:szCs w:val="44"/>
          <w:lang w:eastAsia="zh-CN"/>
        </w:rPr>
        <w:t>度省级行业</w:t>
      </w:r>
      <w:r>
        <w:rPr>
          <w:rFonts w:hint="eastAsia" w:ascii="方正小标宋简体" w:hAnsi="方正小标宋简体" w:eastAsia="方正小标宋简体" w:cs="方正小标宋简体"/>
          <w:color w:val="auto"/>
          <w:sz w:val="44"/>
          <w:szCs w:val="44"/>
        </w:rPr>
        <w:t>职业技能</w:t>
      </w:r>
      <w:r>
        <w:rPr>
          <w:rFonts w:hint="eastAsia" w:ascii="方正小标宋简体" w:hAnsi="方正小标宋简体" w:eastAsia="方正小标宋简体" w:cs="方正小标宋简体"/>
          <w:color w:val="auto"/>
          <w:sz w:val="44"/>
          <w:szCs w:val="44"/>
          <w:lang w:eastAsia="zh-CN"/>
        </w:rPr>
        <w:t>竞</w:t>
      </w:r>
      <w:r>
        <w:rPr>
          <w:rFonts w:hint="eastAsia" w:ascii="方正小标宋简体" w:hAnsi="方正小标宋简体" w:eastAsia="方正小标宋简体" w:cs="方正小标宋简体"/>
          <w:color w:val="auto"/>
          <w:sz w:val="44"/>
          <w:szCs w:val="44"/>
        </w:rPr>
        <w:t>赛的通知</w:t>
      </w:r>
    </w:p>
    <w:p w14:paraId="24ABCBC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方正小标宋简体" w:hAnsi="方正小标宋简体" w:eastAsia="方正小标宋简体" w:cs="方正小标宋简体"/>
          <w:color w:val="auto"/>
          <w:sz w:val="44"/>
          <w:szCs w:val="44"/>
        </w:rPr>
      </w:pPr>
    </w:p>
    <w:p w14:paraId="441AEB7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仿宋_GB2312" w:hAnsi="仿宋_GB2312" w:eastAsia="仿宋_GB2312" w:cs="仿宋_GB2312"/>
          <w:color w:val="auto"/>
          <w:szCs w:val="32"/>
        </w:rPr>
      </w:pPr>
      <w:r>
        <w:rPr>
          <w:rFonts w:hint="eastAsia" w:ascii="仿宋_GB2312" w:hAnsi="仿宋_GB2312" w:eastAsia="仿宋_GB2312" w:cs="仿宋_GB2312"/>
          <w:color w:val="auto"/>
          <w:szCs w:val="32"/>
        </w:rPr>
        <w:t>各市人力资源社会保障局，省直有关部门，各有关行业企业：</w:t>
      </w:r>
    </w:p>
    <w:p w14:paraId="0923FE2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ascii="仿宋_GB2312" w:hAnsi="仿宋_GB2312" w:eastAsia="仿宋_GB2312" w:cs="仿宋_GB2312"/>
          <w:color w:val="auto"/>
          <w:szCs w:val="32"/>
        </w:rPr>
      </w:pPr>
      <w:r>
        <w:rPr>
          <w:rFonts w:hint="eastAsia" w:ascii="仿宋_GB2312" w:hAnsi="仿宋_GB2312" w:eastAsia="仿宋_GB2312" w:cs="仿宋_GB2312"/>
          <w:color w:val="auto"/>
          <w:szCs w:val="32"/>
        </w:rPr>
        <w:t>为深入贯彻落实</w:t>
      </w:r>
      <w:r>
        <w:rPr>
          <w:rFonts w:hint="eastAsia" w:ascii="仿宋_GB2312" w:hAnsi="仿宋_GB2312" w:eastAsia="仿宋_GB2312" w:cs="仿宋_GB2312"/>
          <w:color w:val="auto"/>
          <w:szCs w:val="32"/>
          <w:shd w:val="clear" w:color="auto" w:fill="FFFFFF"/>
        </w:rPr>
        <w:t>《</w:t>
      </w:r>
      <w:r>
        <w:rPr>
          <w:rFonts w:hint="eastAsia" w:ascii="仿宋_GB2312" w:hAnsi="仿宋_GB2312" w:eastAsia="仿宋_GB2312" w:cs="仿宋_GB2312"/>
          <w:color w:val="auto"/>
          <w:szCs w:val="32"/>
        </w:rPr>
        <w:t>中共中央办公厅国务院办公厅印发&lt;关于加强新时代高技能人才队伍建设的意见&gt;的通知》（</w:t>
      </w:r>
      <w:r>
        <w:rPr>
          <w:rFonts w:hint="eastAsia" w:ascii="仿宋_GB2312" w:hAnsi="仿宋_GB2312" w:eastAsia="仿宋_GB2312" w:cs="仿宋_GB2312"/>
          <w:color w:val="auto"/>
          <w:szCs w:val="32"/>
          <w:shd w:val="clear" w:color="auto" w:fill="FFFFFF"/>
        </w:rPr>
        <w:t>中办发〔2022〕58号</w:t>
      </w:r>
      <w:r>
        <w:rPr>
          <w:rFonts w:hint="eastAsia" w:ascii="仿宋_GB2312" w:hAnsi="仿宋_GB2312" w:eastAsia="仿宋_GB2312" w:cs="仿宋_GB2312"/>
          <w:color w:val="auto"/>
          <w:szCs w:val="32"/>
        </w:rPr>
        <w:t>）</w:t>
      </w:r>
      <w:r>
        <w:rPr>
          <w:rFonts w:hint="eastAsia" w:ascii="仿宋_GB2312" w:hAnsi="仿宋_GB2312" w:eastAsia="仿宋_GB2312" w:cs="仿宋_GB2312"/>
          <w:color w:val="auto"/>
          <w:szCs w:val="32"/>
          <w:lang w:eastAsia="zh"/>
        </w:rPr>
        <w:t>、</w:t>
      </w:r>
      <w:r>
        <w:rPr>
          <w:rFonts w:hint="eastAsia" w:ascii="仿宋_GB2312" w:hAnsi="仿宋_GB2312" w:eastAsia="仿宋_GB2312" w:cs="仿宋_GB2312"/>
          <w:color w:val="auto"/>
          <w:szCs w:val="32"/>
        </w:rPr>
        <w:t>《山东省人民政府办公厅印发&lt;关于加强新时代全省高技能人才队伍建设的实施意</w:t>
      </w:r>
      <w:r>
        <w:rPr>
          <w:rFonts w:hint="eastAsia" w:ascii="仿宋_GB2312" w:hAnsi="仿宋_GB2312" w:eastAsia="仿宋_GB2312" w:cs="仿宋_GB2312"/>
          <w:color w:val="auto"/>
          <w:szCs w:val="32"/>
          <w:shd w:val="clear" w:color="auto" w:fill="FFFFFF"/>
        </w:rPr>
        <w:t>见&gt;的通知》（鲁政办字〔2023〕146号）等有关要求，</w:t>
      </w:r>
      <w:r>
        <w:rPr>
          <w:rFonts w:hint="eastAsia" w:ascii="仿宋_GB2312" w:hAnsi="仿宋_GB2312" w:eastAsia="仿宋_GB2312" w:cs="仿宋_GB2312"/>
          <w:color w:val="auto"/>
          <w:szCs w:val="32"/>
        </w:rPr>
        <w:t>大力弘扬劳模精神、劳动精神、工匠精神，积极营造“劳动光荣、技能宝贵、创造伟大”的社会风尚，根据《山东省人力资源和社会保障厅山东省财政厅关于印发&lt;山东省职业技能竞赛管理试行办法&gt;的通知》（鲁人社字〔2022〕17号）、《山东省人力资源和社会保障厅关于做好202</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rPr>
        <w:t>年度省级</w:t>
      </w:r>
      <w:r>
        <w:rPr>
          <w:rFonts w:hint="eastAsia" w:ascii="仿宋_GB2312" w:hAnsi="仿宋_GB2312" w:eastAsia="仿宋_GB2312" w:cs="仿宋_GB2312"/>
          <w:color w:val="auto"/>
          <w:szCs w:val="32"/>
          <w:lang w:eastAsia="zh-CN"/>
        </w:rPr>
        <w:t>行业</w:t>
      </w:r>
      <w:r>
        <w:rPr>
          <w:rFonts w:hint="eastAsia" w:ascii="仿宋_GB2312" w:hAnsi="仿宋_GB2312" w:eastAsia="仿宋_GB2312" w:cs="仿宋_GB2312"/>
          <w:color w:val="auto"/>
          <w:szCs w:val="32"/>
        </w:rPr>
        <w:t>职业技能竞赛申报工作的通知》等有关要求，现就组织开展202</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rPr>
        <w:t>年</w:t>
      </w:r>
      <w:r>
        <w:rPr>
          <w:rFonts w:hint="eastAsia" w:ascii="仿宋_GB2312" w:hAnsi="仿宋_GB2312" w:eastAsia="仿宋_GB2312" w:cs="仿宋_GB2312"/>
          <w:color w:val="auto"/>
          <w:szCs w:val="32"/>
          <w:lang w:eastAsia="zh-CN"/>
        </w:rPr>
        <w:t>度</w:t>
      </w:r>
      <w:r>
        <w:rPr>
          <w:rFonts w:hint="eastAsia" w:ascii="仿宋_GB2312" w:hAnsi="仿宋_GB2312" w:eastAsia="仿宋_GB2312" w:cs="仿宋_GB2312"/>
          <w:color w:val="auto"/>
          <w:szCs w:val="32"/>
        </w:rPr>
        <w:t>山东省</w:t>
      </w:r>
      <w:r>
        <w:rPr>
          <w:rFonts w:hint="eastAsia" w:ascii="仿宋_GB2312" w:hAnsi="仿宋_GB2312" w:eastAsia="仿宋_GB2312" w:cs="仿宋_GB2312"/>
          <w:color w:val="auto"/>
          <w:szCs w:val="32"/>
          <w:lang w:eastAsia="zh-CN"/>
        </w:rPr>
        <w:t>行业</w:t>
      </w:r>
      <w:r>
        <w:rPr>
          <w:rFonts w:hint="eastAsia" w:ascii="仿宋_GB2312" w:hAnsi="仿宋_GB2312" w:eastAsia="仿宋_GB2312" w:cs="仿宋_GB2312"/>
          <w:color w:val="auto"/>
          <w:szCs w:val="32"/>
        </w:rPr>
        <w:t>职业技能</w:t>
      </w:r>
      <w:r>
        <w:rPr>
          <w:rFonts w:hint="eastAsia" w:ascii="仿宋_GB2312" w:hAnsi="仿宋_GB2312" w:eastAsia="仿宋_GB2312" w:cs="仿宋_GB2312"/>
          <w:color w:val="auto"/>
          <w:szCs w:val="32"/>
          <w:lang w:eastAsia="zh-CN"/>
        </w:rPr>
        <w:t>竞赛</w:t>
      </w:r>
      <w:r>
        <w:rPr>
          <w:rFonts w:hint="eastAsia" w:ascii="仿宋_GB2312" w:hAnsi="仿宋_GB2312" w:eastAsia="仿宋_GB2312" w:cs="仿宋_GB2312"/>
          <w:color w:val="auto"/>
          <w:szCs w:val="32"/>
        </w:rPr>
        <w:t>有关事项通知如下：</w:t>
      </w:r>
    </w:p>
    <w:p w14:paraId="4FAD400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textAlignment w:val="auto"/>
        <w:outlineLvl w:val="9"/>
        <w:rPr>
          <w:rFonts w:ascii="黑体" w:hAnsi="黑体" w:eastAsia="黑体" w:cs="黑体"/>
          <w:color w:val="auto"/>
          <w:szCs w:val="32"/>
        </w:rPr>
      </w:pPr>
      <w:r>
        <w:rPr>
          <w:rFonts w:hint="eastAsia" w:ascii="黑体" w:hAnsi="黑体" w:eastAsia="黑体" w:cs="黑体"/>
          <w:color w:val="auto"/>
          <w:szCs w:val="32"/>
          <w:lang w:eastAsia="zh"/>
        </w:rPr>
        <w:t>一</w:t>
      </w:r>
      <w:r>
        <w:rPr>
          <w:rFonts w:hint="eastAsia" w:ascii="黑体" w:hAnsi="黑体" w:eastAsia="黑体" w:cs="黑体"/>
          <w:color w:val="auto"/>
          <w:szCs w:val="32"/>
        </w:rPr>
        <w:t>、主要内容</w:t>
      </w:r>
    </w:p>
    <w:p w14:paraId="2CDEB1E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（一）组织开展省级一类职业技能竞赛</w:t>
      </w:r>
      <w:r>
        <w:rPr>
          <w:rFonts w:hint="eastAsia" w:ascii="仿宋_GB2312" w:hAnsi="仿宋_GB2312" w:eastAsia="仿宋_GB2312" w:cs="仿宋_GB2312"/>
          <w:color w:val="auto"/>
          <w:szCs w:val="32"/>
          <w:lang w:val="en-US" w:eastAsia="zh-CN"/>
        </w:rPr>
        <w:t>10</w:t>
      </w:r>
      <w:r>
        <w:rPr>
          <w:rFonts w:hint="eastAsia" w:ascii="仿宋_GB2312" w:hAnsi="仿宋_GB2312" w:eastAsia="仿宋_GB2312" w:cs="仿宋_GB2312"/>
          <w:color w:val="auto"/>
          <w:szCs w:val="32"/>
        </w:rPr>
        <w:t>项、省级</w:t>
      </w:r>
      <w:r>
        <w:rPr>
          <w:rFonts w:ascii="仿宋_GB2312" w:hAnsi="仿宋_GB2312" w:eastAsia="仿宋_GB2312" w:cs="仿宋_GB2312"/>
          <w:color w:val="auto"/>
          <w:szCs w:val="32"/>
        </w:rPr>
        <w:t>二类</w:t>
      </w:r>
      <w:r>
        <w:rPr>
          <w:rFonts w:hint="eastAsia" w:ascii="仿宋_GB2312" w:hAnsi="仿宋_GB2312" w:eastAsia="仿宋_GB2312" w:cs="仿宋_GB2312"/>
          <w:color w:val="auto"/>
          <w:szCs w:val="32"/>
        </w:rPr>
        <w:t>职业</w:t>
      </w:r>
      <w:r>
        <w:rPr>
          <w:rFonts w:ascii="仿宋_GB2312" w:hAnsi="仿宋_GB2312" w:eastAsia="仿宋_GB2312" w:cs="仿宋_GB2312"/>
          <w:color w:val="auto"/>
          <w:szCs w:val="32"/>
        </w:rPr>
        <w:t>技能竞赛</w:t>
      </w:r>
      <w:r>
        <w:rPr>
          <w:rFonts w:hint="eastAsia" w:ascii="仿宋_GB2312" w:hAnsi="仿宋_GB2312" w:eastAsia="仿宋_GB2312" w:cs="仿宋_GB2312"/>
          <w:color w:val="auto"/>
          <w:szCs w:val="32"/>
          <w:lang w:val="en-US" w:eastAsia="zh-CN"/>
        </w:rPr>
        <w:t>145</w:t>
      </w:r>
      <w:r>
        <w:rPr>
          <w:rFonts w:ascii="仿宋_GB2312" w:hAnsi="仿宋_GB2312" w:eastAsia="仿宋_GB2312" w:cs="仿宋_GB2312"/>
          <w:color w:val="auto"/>
          <w:szCs w:val="32"/>
        </w:rPr>
        <w:t>项</w:t>
      </w:r>
      <w:r>
        <w:rPr>
          <w:rFonts w:hint="eastAsia" w:ascii="仿宋_GB2312" w:hAnsi="仿宋_GB2312" w:eastAsia="仿宋_GB2312" w:cs="仿宋_GB2312"/>
          <w:color w:val="auto"/>
          <w:szCs w:val="32"/>
        </w:rPr>
        <w:t>（见附件）。</w:t>
      </w:r>
    </w:p>
    <w:p w14:paraId="590EC4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textAlignment w:val="auto"/>
        <w:outlineLvl w:val="9"/>
        <w:rPr>
          <w:rFonts w:hint="eastAsia" w:ascii="仿宋_GB2312" w:hAnsi="仿宋_GB2312" w:eastAsia="仿宋_GB2312" w:cs="仿宋_GB2312"/>
          <w:color w:val="auto"/>
          <w:szCs w:val="32"/>
          <w:shd w:val="clear" w:color="auto" w:fill="FFFFFF"/>
          <w:lang w:val="en-US" w:eastAsia="zh-CN"/>
        </w:rPr>
      </w:pPr>
      <w:r>
        <w:rPr>
          <w:rFonts w:hint="eastAsia" w:ascii="仿宋_GB2312" w:hAnsi="仿宋_GB2312" w:eastAsia="仿宋_GB2312" w:cs="仿宋_GB2312"/>
          <w:color w:val="auto"/>
          <w:szCs w:val="32"/>
          <w:shd w:val="clear" w:color="auto" w:fill="FFFFFF"/>
          <w:lang w:val="en-US" w:eastAsia="zh-CN"/>
        </w:rPr>
        <w:t>（二）人力资源社会保障部2025年度全国行业职业技能竞赛中的一类职业技能大赛，其山东省选拔赛可作为我省省级一类职业技能竞赛。对上述选拔赛未列入</w:t>
      </w:r>
      <w:r>
        <w:rPr>
          <w:rFonts w:hint="eastAsia" w:ascii="仿宋_GB2312" w:hAnsi="仿宋_GB2312" w:eastAsia="仿宋_GB2312" w:cs="仿宋_GB2312"/>
          <w:color w:val="auto"/>
          <w:szCs w:val="32"/>
          <w:shd w:val="clear" w:color="auto" w:fill="FFFFFF"/>
        </w:rPr>
        <w:t>202</w:t>
      </w:r>
      <w:r>
        <w:rPr>
          <w:rFonts w:hint="eastAsia" w:ascii="仿宋_GB2312" w:hAnsi="仿宋_GB2312" w:eastAsia="仿宋_GB2312" w:cs="仿宋_GB2312"/>
          <w:color w:val="auto"/>
          <w:szCs w:val="32"/>
          <w:shd w:val="clear" w:color="auto" w:fill="FFFFFF"/>
          <w:lang w:val="en-US" w:eastAsia="zh-CN"/>
        </w:rPr>
        <w:t>5</w:t>
      </w:r>
      <w:r>
        <w:rPr>
          <w:rFonts w:hint="eastAsia" w:ascii="仿宋_GB2312" w:hAnsi="仿宋_GB2312" w:eastAsia="仿宋_GB2312" w:cs="仿宋_GB2312"/>
          <w:color w:val="auto"/>
          <w:szCs w:val="32"/>
          <w:shd w:val="clear" w:color="auto" w:fill="FFFFFF"/>
        </w:rPr>
        <w:t>年</w:t>
      </w:r>
      <w:r>
        <w:rPr>
          <w:rFonts w:hint="eastAsia" w:ascii="仿宋_GB2312" w:hAnsi="仿宋_GB2312" w:eastAsia="仿宋_GB2312" w:cs="仿宋_GB2312"/>
          <w:color w:val="auto"/>
          <w:szCs w:val="32"/>
          <w:shd w:val="clear" w:color="auto" w:fill="FFFFFF"/>
          <w:lang w:val="en-US" w:eastAsia="zh-CN"/>
        </w:rPr>
        <w:t>我省省级一类</w:t>
      </w:r>
      <w:r>
        <w:rPr>
          <w:rFonts w:hint="eastAsia" w:ascii="仿宋_GB2312" w:hAnsi="仿宋_GB2312" w:eastAsia="仿宋_GB2312" w:cs="仿宋_GB2312"/>
          <w:color w:val="auto"/>
          <w:sz w:val="32"/>
          <w:szCs w:val="32"/>
          <w:shd w:val="clear" w:color="auto" w:fill="FFFFFF"/>
        </w:rPr>
        <w:t>职业技能竞赛计划安排</w:t>
      </w:r>
      <w:r>
        <w:rPr>
          <w:rFonts w:hint="eastAsia" w:ascii="仿宋_GB2312" w:hAnsi="仿宋_GB2312" w:eastAsia="仿宋_GB2312" w:cs="仿宋_GB2312"/>
          <w:color w:val="auto"/>
          <w:szCs w:val="32"/>
          <w:shd w:val="clear" w:color="auto" w:fill="FFFFFF"/>
          <w:lang w:val="en-US" w:eastAsia="zh-CN"/>
        </w:rPr>
        <w:t>的，按照</w:t>
      </w:r>
      <w:r>
        <w:rPr>
          <w:rFonts w:hint="eastAsia" w:ascii="仿宋_GB2312" w:hAnsi="仿宋_GB2312" w:eastAsia="仿宋_GB2312" w:cs="仿宋_GB2312"/>
          <w:color w:val="auto"/>
          <w:szCs w:val="32"/>
          <w:shd w:val="clear" w:color="auto" w:fill="FFFFFF"/>
        </w:rPr>
        <w:t>省级一类</w:t>
      </w:r>
      <w:r>
        <w:rPr>
          <w:rFonts w:hint="eastAsia" w:ascii="仿宋_GB2312" w:hAnsi="仿宋_GB2312" w:eastAsia="仿宋_GB2312" w:cs="仿宋_GB2312"/>
          <w:color w:val="auto"/>
          <w:sz w:val="32"/>
          <w:szCs w:val="32"/>
          <w:shd w:val="clear" w:color="auto" w:fill="FFFFFF"/>
        </w:rPr>
        <w:t>职业技能竞赛</w:t>
      </w:r>
      <w:r>
        <w:rPr>
          <w:rFonts w:hint="eastAsia" w:ascii="仿宋_GB2312" w:hAnsi="仿宋_GB2312" w:eastAsia="仿宋_GB2312" w:cs="仿宋_GB2312"/>
          <w:color w:val="auto"/>
          <w:szCs w:val="32"/>
          <w:shd w:val="clear" w:color="auto" w:fill="FFFFFF"/>
          <w:lang w:val="en-US" w:eastAsia="zh-CN"/>
        </w:rPr>
        <w:t>有关规定执行。</w:t>
      </w:r>
    </w:p>
    <w:p w14:paraId="4637B9B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right="0" w:firstLine="504"/>
        <w:jc w:val="both"/>
        <w:textAlignment w:val="auto"/>
        <w:rPr>
          <w:rFonts w:hint="eastAsia" w:ascii="仿宋_GB2312" w:hAnsi="仿宋_GB2312" w:eastAsia="仿宋_GB2312" w:cs="仿宋_GB2312"/>
          <w:i w:val="0"/>
          <w:iCs w:val="0"/>
          <w:caps w:val="0"/>
          <w:color w:val="auto"/>
          <w:spacing w:val="0"/>
          <w:kern w:val="2"/>
          <w:sz w:val="32"/>
          <w:szCs w:val="32"/>
          <w:highlight w:val="none"/>
          <w:shd w:val="clear" w:color="auto" w:fill="FFFFFF"/>
          <w:lang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（三）省级行业职业技能竞赛赛项设置原则上为个人赛，不设置团体赛。</w:t>
      </w:r>
      <w:r>
        <w:rPr>
          <w:rFonts w:hint="eastAsia" w:ascii="仿宋_GB2312" w:hAnsi="仿宋_GB2312" w:eastAsia="仿宋_GB2312" w:cs="仿宋_GB2312"/>
          <w:i w:val="0"/>
          <w:iCs w:val="0"/>
          <w:caps w:val="0"/>
          <w:color w:val="auto"/>
          <w:spacing w:val="0"/>
          <w:kern w:val="2"/>
          <w:sz w:val="32"/>
          <w:szCs w:val="32"/>
          <w:shd w:val="clear" w:color="auto" w:fill="FFFFFF"/>
          <w:lang w:bidi="ar-SA"/>
        </w:rPr>
        <w:t>国家级</w:t>
      </w:r>
      <w:r>
        <w:rPr>
          <w:rFonts w:hint="eastAsia" w:ascii="仿宋_GB2312" w:hAnsi="仿宋_GB2312" w:eastAsia="仿宋_GB2312" w:cs="仿宋_GB2312"/>
          <w:i w:val="0"/>
          <w:iCs w:val="0"/>
          <w:caps w:val="0"/>
          <w:color w:val="auto"/>
          <w:spacing w:val="0"/>
          <w:kern w:val="2"/>
          <w:sz w:val="32"/>
          <w:szCs w:val="32"/>
          <w:shd w:val="clear" w:color="auto" w:fill="FFFFFF"/>
          <w:lang w:val="en-US" w:eastAsia="zh-CN" w:bidi="ar-SA"/>
        </w:rPr>
        <w:t>竞赛</w:t>
      </w:r>
      <w:r>
        <w:rPr>
          <w:rFonts w:hint="eastAsia" w:ascii="仿宋_GB2312" w:hAnsi="仿宋_GB2312" w:eastAsia="仿宋_GB2312" w:cs="仿宋_GB2312"/>
          <w:i w:val="0"/>
          <w:iCs w:val="0"/>
          <w:caps w:val="0"/>
          <w:color w:val="auto"/>
          <w:spacing w:val="0"/>
          <w:kern w:val="2"/>
          <w:sz w:val="32"/>
          <w:szCs w:val="32"/>
          <w:shd w:val="clear" w:color="auto" w:fill="FFFFFF"/>
          <w:lang w:bidi="ar-SA"/>
        </w:rPr>
        <w:t>省选拔赛按照相应要求执行</w:t>
      </w:r>
      <w:r>
        <w:rPr>
          <w:rFonts w:hint="eastAsia" w:ascii="仿宋_GB2312" w:hAnsi="仿宋_GB2312" w:eastAsia="仿宋_GB2312" w:cs="仿宋_GB2312"/>
          <w:i w:val="0"/>
          <w:iCs w:val="0"/>
          <w:caps w:val="0"/>
          <w:color w:val="auto"/>
          <w:spacing w:val="0"/>
          <w:kern w:val="2"/>
          <w:sz w:val="32"/>
          <w:szCs w:val="32"/>
          <w:shd w:val="clear" w:color="auto" w:fill="FFFFFF"/>
          <w:lang w:eastAsia="zh-CN" w:bidi="ar-SA"/>
        </w:rPr>
        <w:t>。</w:t>
      </w:r>
    </w:p>
    <w:p w14:paraId="302D961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textAlignment w:val="auto"/>
        <w:outlineLvl w:val="9"/>
        <w:rPr>
          <w:rFonts w:ascii="仿宋_GB2312" w:hAnsi="仿宋_GB2312" w:eastAsia="仿宋_GB2312" w:cs="仿宋_GB2312"/>
          <w:color w:val="auto"/>
          <w:szCs w:val="32"/>
        </w:rPr>
      </w:pPr>
      <w:r>
        <w:rPr>
          <w:rFonts w:hint="eastAsia" w:ascii="仿宋_GB2312" w:hAnsi="仿宋_GB2312" w:eastAsia="仿宋_GB2312" w:cs="仿宋_GB2312"/>
          <w:color w:val="auto"/>
          <w:szCs w:val="32"/>
        </w:rPr>
        <w:t>（</w:t>
      </w:r>
      <w:r>
        <w:rPr>
          <w:rFonts w:hint="eastAsia" w:ascii="仿宋_GB2312" w:hAnsi="仿宋_GB2312" w:eastAsia="仿宋_GB2312" w:cs="仿宋_GB2312"/>
          <w:color w:val="auto"/>
          <w:szCs w:val="32"/>
          <w:lang w:eastAsia="zh-CN"/>
        </w:rPr>
        <w:t>四</w:t>
      </w:r>
      <w:r>
        <w:rPr>
          <w:rFonts w:hint="eastAsia" w:ascii="仿宋_GB2312" w:hAnsi="仿宋_GB2312" w:eastAsia="仿宋_GB2312" w:cs="仿宋_GB2312"/>
          <w:color w:val="auto"/>
          <w:szCs w:val="32"/>
        </w:rPr>
        <w:t>）</w:t>
      </w:r>
      <w:r>
        <w:rPr>
          <w:rFonts w:ascii="仿宋_GB2312" w:hAnsi="仿宋_GB2312" w:eastAsia="仿宋_GB2312" w:cs="仿宋_GB2312"/>
          <w:color w:val="auto"/>
          <w:szCs w:val="32"/>
        </w:rPr>
        <w:t>各市</w:t>
      </w:r>
      <w:r>
        <w:rPr>
          <w:rFonts w:hint="eastAsia" w:ascii="仿宋_GB2312" w:hAnsi="仿宋_GB2312" w:eastAsia="仿宋_GB2312" w:cs="仿宋_GB2312"/>
          <w:color w:val="auto"/>
          <w:szCs w:val="32"/>
        </w:rPr>
        <w:t>根据</w:t>
      </w:r>
      <w:r>
        <w:rPr>
          <w:rFonts w:ascii="仿宋_GB2312" w:hAnsi="仿宋_GB2312" w:eastAsia="仿宋_GB2312" w:cs="仿宋_GB2312"/>
          <w:color w:val="auto"/>
          <w:szCs w:val="32"/>
        </w:rPr>
        <w:t>高技能人才培养工作需要</w:t>
      </w:r>
      <w:r>
        <w:rPr>
          <w:rFonts w:hint="eastAsia" w:ascii="仿宋_GB2312" w:hAnsi="仿宋_GB2312" w:eastAsia="仿宋_GB2312" w:cs="仿宋_GB2312"/>
          <w:color w:val="auto"/>
          <w:szCs w:val="32"/>
        </w:rPr>
        <w:t>并结合本地实际</w:t>
      </w:r>
      <w:r>
        <w:rPr>
          <w:rFonts w:ascii="仿宋_GB2312" w:hAnsi="仿宋_GB2312" w:eastAsia="仿宋_GB2312" w:cs="仿宋_GB2312"/>
          <w:color w:val="auto"/>
          <w:szCs w:val="32"/>
        </w:rPr>
        <w:t>，组织开展市级职业技能竞赛</w:t>
      </w:r>
      <w:r>
        <w:rPr>
          <w:rFonts w:hint="eastAsia" w:ascii="仿宋_GB2312" w:hAnsi="仿宋_GB2312" w:eastAsia="仿宋_GB2312" w:cs="仿宋_GB2312"/>
          <w:color w:val="auto"/>
          <w:szCs w:val="32"/>
        </w:rPr>
        <w:t>活动。</w:t>
      </w:r>
    </w:p>
    <w:p w14:paraId="41954A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textAlignment w:val="auto"/>
        <w:outlineLvl w:val="9"/>
        <w:rPr>
          <w:rFonts w:hint="eastAsia" w:ascii="黑体" w:hAnsi="黑体" w:eastAsia="黑体" w:cs="黑体"/>
          <w:color w:val="auto"/>
          <w:szCs w:val="32"/>
          <w:highlight w:val="none"/>
        </w:rPr>
      </w:pPr>
      <w:r>
        <w:rPr>
          <w:rFonts w:hint="eastAsia" w:ascii="黑体" w:hAnsi="黑体" w:eastAsia="黑体" w:cs="黑体"/>
          <w:color w:val="auto"/>
          <w:szCs w:val="32"/>
          <w:highlight w:val="none"/>
          <w:lang w:eastAsia="zh"/>
        </w:rPr>
        <w:t>二</w:t>
      </w:r>
      <w:r>
        <w:rPr>
          <w:rFonts w:hint="eastAsia" w:ascii="黑体" w:hAnsi="黑体" w:eastAsia="黑体" w:cs="黑体"/>
          <w:color w:val="auto"/>
          <w:szCs w:val="32"/>
          <w:highlight w:val="none"/>
        </w:rPr>
        <w:t>、奖励措施</w:t>
      </w:r>
    </w:p>
    <w:p w14:paraId="70E05B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黑体" w:hAnsi="黑体" w:eastAsia="黑体" w:cs="黑体"/>
          <w:color w:val="auto"/>
          <w:szCs w:val="32"/>
          <w:highlight w:val="none"/>
        </w:rPr>
      </w:pPr>
      <w:r>
        <w:rPr>
          <w:rFonts w:hint="eastAsia" w:ascii="仿宋_GB2312" w:hAnsi="仿宋_GB2312" w:eastAsia="仿宋_GB2312" w:cs="仿宋_GB2312"/>
          <w:color w:val="auto"/>
          <w:szCs w:val="32"/>
        </w:rPr>
        <w:t>（一）</w:t>
      </w:r>
      <w:r>
        <w:rPr>
          <w:rFonts w:hint="eastAsia" w:ascii="仿宋_GB2312" w:hAnsi="仿宋_GB2312" w:eastAsia="仿宋_GB2312" w:cs="仿宋_GB2312"/>
          <w:color w:val="auto"/>
          <w:szCs w:val="32"/>
          <w:shd w:val="clear" w:color="auto" w:fill="FFFFFF"/>
        </w:rPr>
        <w:t>各竞赛主办单位要根据赛事实际，合理设置奖励政策，强化赛事激励作用</w:t>
      </w:r>
      <w:r>
        <w:rPr>
          <w:rFonts w:hint="eastAsia" w:ascii="仿宋_GB2312" w:hAnsi="微软雅黑" w:eastAsia="仿宋_GB2312" w:cs="仿宋_GB2312"/>
          <w:i w:val="0"/>
          <w:iCs w:val="0"/>
          <w:caps w:val="0"/>
          <w:color w:val="auto"/>
          <w:spacing w:val="0"/>
          <w:sz w:val="32"/>
          <w:szCs w:val="32"/>
          <w:highlight w:val="none"/>
          <w:shd w:val="clear" w:color="auto" w:fill="FFFFFF"/>
        </w:rPr>
        <w:t>。</w:t>
      </w:r>
      <w:r>
        <w:rPr>
          <w:rFonts w:hint="eastAsia" w:ascii="仿宋_GB2312" w:hAnsi="微软雅黑" w:eastAsia="仿宋_GB2312" w:cs="仿宋_GB2312"/>
          <w:i w:val="0"/>
          <w:iCs w:val="0"/>
          <w:caps w:val="0"/>
          <w:color w:val="auto"/>
          <w:spacing w:val="0"/>
          <w:sz w:val="32"/>
          <w:szCs w:val="32"/>
          <w:u w:val="none"/>
          <w:shd w:val="clear" w:color="auto" w:fill="FFFFFF"/>
          <w:lang w:eastAsia="zh-CN"/>
        </w:rPr>
        <w:t>按不超过实际参赛人（队）数的1</w:t>
      </w:r>
      <w:r>
        <w:rPr>
          <w:rFonts w:hint="eastAsia" w:ascii="仿宋_GB2312" w:hAnsi="微软雅黑" w:eastAsia="仿宋_GB2312" w:cs="仿宋_GB2312"/>
          <w:i w:val="0"/>
          <w:iCs w:val="0"/>
          <w:caps w:val="0"/>
          <w:color w:val="auto"/>
          <w:spacing w:val="0"/>
          <w:sz w:val="32"/>
          <w:szCs w:val="32"/>
          <w:u w:val="none"/>
          <w:shd w:val="clear" w:color="auto" w:fill="FFFFFF"/>
          <w:lang w:val="en-US" w:eastAsia="zh-CN"/>
        </w:rPr>
        <w:t>0</w:t>
      </w:r>
      <w:r>
        <w:rPr>
          <w:rFonts w:hint="eastAsia" w:ascii="仿宋_GB2312" w:hAnsi="微软雅黑" w:eastAsia="仿宋_GB2312" w:cs="仿宋_GB2312"/>
          <w:i w:val="0"/>
          <w:iCs w:val="0"/>
          <w:caps w:val="0"/>
          <w:color w:val="auto"/>
          <w:spacing w:val="0"/>
          <w:sz w:val="32"/>
          <w:szCs w:val="32"/>
          <w:u w:val="none"/>
          <w:shd w:val="clear" w:color="auto" w:fill="FFFFFF"/>
          <w:lang w:eastAsia="zh-CN"/>
        </w:rPr>
        <w:t>%、1</w:t>
      </w:r>
      <w:r>
        <w:rPr>
          <w:rFonts w:hint="eastAsia" w:ascii="仿宋_GB2312" w:hAnsi="微软雅黑" w:eastAsia="仿宋_GB2312" w:cs="仿宋_GB2312"/>
          <w:i w:val="0"/>
          <w:iCs w:val="0"/>
          <w:caps w:val="0"/>
          <w:color w:val="auto"/>
          <w:spacing w:val="0"/>
          <w:sz w:val="32"/>
          <w:szCs w:val="32"/>
          <w:u w:val="none"/>
          <w:shd w:val="clear" w:color="auto" w:fill="FFFFFF"/>
          <w:lang w:val="en-US" w:eastAsia="zh-CN"/>
        </w:rPr>
        <w:t>5</w:t>
      </w:r>
      <w:r>
        <w:rPr>
          <w:rFonts w:hint="eastAsia" w:ascii="仿宋_GB2312" w:hAnsi="微软雅黑" w:eastAsia="仿宋_GB2312" w:cs="仿宋_GB2312"/>
          <w:i w:val="0"/>
          <w:iCs w:val="0"/>
          <w:caps w:val="0"/>
          <w:color w:val="auto"/>
          <w:spacing w:val="0"/>
          <w:sz w:val="32"/>
          <w:szCs w:val="32"/>
          <w:u w:val="none"/>
          <w:shd w:val="clear" w:color="auto" w:fill="FFFFFF"/>
          <w:lang w:eastAsia="zh-CN"/>
        </w:rPr>
        <w:t>%、</w:t>
      </w:r>
      <w:r>
        <w:rPr>
          <w:rFonts w:hint="eastAsia" w:ascii="仿宋_GB2312" w:hAnsi="微软雅黑" w:eastAsia="仿宋_GB2312" w:cs="仿宋_GB2312"/>
          <w:i w:val="0"/>
          <w:iCs w:val="0"/>
          <w:caps w:val="0"/>
          <w:color w:val="auto"/>
          <w:spacing w:val="0"/>
          <w:sz w:val="32"/>
          <w:szCs w:val="32"/>
          <w:u w:val="none"/>
          <w:shd w:val="clear" w:color="auto" w:fill="FFFFFF"/>
          <w:lang w:val="en-US" w:eastAsia="zh-CN"/>
        </w:rPr>
        <w:t>2</w:t>
      </w:r>
      <w:r>
        <w:rPr>
          <w:rFonts w:hint="eastAsia" w:ascii="仿宋_GB2312" w:hAnsi="微软雅黑" w:eastAsia="仿宋_GB2312" w:cs="仿宋_GB2312"/>
          <w:i w:val="0"/>
          <w:iCs w:val="0"/>
          <w:caps w:val="0"/>
          <w:color w:val="auto"/>
          <w:spacing w:val="0"/>
          <w:sz w:val="32"/>
          <w:szCs w:val="32"/>
          <w:u w:val="none"/>
          <w:shd w:val="clear" w:color="auto" w:fill="FFFFFF"/>
          <w:lang w:eastAsia="zh-CN"/>
        </w:rPr>
        <w:t>5%</w:t>
      </w:r>
      <w:r>
        <w:rPr>
          <w:rFonts w:hint="eastAsia" w:ascii="仿宋_GB2312" w:hAnsi="微软雅黑" w:eastAsia="仿宋_GB2312" w:cs="仿宋_GB2312"/>
          <w:i w:val="0"/>
          <w:iCs w:val="0"/>
          <w:caps w:val="0"/>
          <w:color w:val="auto"/>
          <w:spacing w:val="0"/>
          <w:sz w:val="32"/>
          <w:szCs w:val="32"/>
          <w:u w:val="none"/>
          <w:shd w:val="clear" w:color="auto" w:fill="FFFFFF"/>
          <w:lang w:val="en-US" w:eastAsia="zh-CN"/>
        </w:rPr>
        <w:t>的比例设置</w:t>
      </w:r>
      <w:r>
        <w:rPr>
          <w:rFonts w:hint="eastAsia" w:ascii="仿宋_GB2312" w:hAnsi="微软雅黑" w:eastAsia="仿宋_GB2312" w:cs="仿宋_GB2312"/>
          <w:i w:val="0"/>
          <w:iCs w:val="0"/>
          <w:caps w:val="0"/>
          <w:color w:val="auto"/>
          <w:spacing w:val="0"/>
          <w:sz w:val="32"/>
          <w:szCs w:val="32"/>
          <w:u w:val="none"/>
          <w:shd w:val="clear" w:color="auto" w:fill="FFFFFF"/>
          <w:lang w:eastAsia="zh-CN"/>
        </w:rPr>
        <w:t>一、二、三等奖</w:t>
      </w:r>
      <w:r>
        <w:rPr>
          <w:rFonts w:hint="eastAsia" w:ascii="仿宋_GB2312" w:hAnsi="微软雅黑" w:eastAsia="仿宋_GB2312" w:cs="仿宋_GB2312"/>
          <w:i w:val="0"/>
          <w:iCs w:val="0"/>
          <w:caps w:val="0"/>
          <w:color w:val="auto"/>
          <w:spacing w:val="0"/>
          <w:sz w:val="32"/>
          <w:szCs w:val="32"/>
          <w:u w:val="none"/>
          <w:shd w:val="clear" w:color="auto" w:fill="FFFFFF"/>
          <w:lang w:val="en-US" w:eastAsia="zh-CN"/>
        </w:rPr>
        <w:t>（小数点后四舍五入），或设金、银、铜牌和优胜奖，但总获奖比例不得超过50%</w:t>
      </w:r>
      <w:r>
        <w:rPr>
          <w:rFonts w:hint="eastAsia" w:ascii="仿宋_GB2312" w:hAnsi="微软雅黑" w:eastAsia="仿宋_GB2312" w:cs="仿宋_GB2312"/>
          <w:i w:val="0"/>
          <w:iCs w:val="0"/>
          <w:caps w:val="0"/>
          <w:color w:val="auto"/>
          <w:spacing w:val="0"/>
          <w:sz w:val="32"/>
          <w:szCs w:val="32"/>
          <w:u w:val="none"/>
          <w:shd w:val="clear" w:color="auto" w:fill="FFFFFF"/>
          <w:lang w:eastAsia="zh-CN"/>
        </w:rPr>
        <w:t>。</w:t>
      </w:r>
    </w:p>
    <w:p w14:paraId="2E621A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lang w:eastAsia="zh-CN"/>
        </w:rPr>
        <w:t>（二）</w:t>
      </w:r>
      <w:r>
        <w:rPr>
          <w:rFonts w:hint="eastAsia" w:ascii="仿宋_GB2312" w:hAnsi="仿宋_GB2312" w:eastAsia="仿宋_GB2312" w:cs="仿宋_GB2312"/>
          <w:color w:val="auto"/>
          <w:szCs w:val="32"/>
        </w:rPr>
        <w:t>省级一类职业技能竞赛。获得各职业（工种）决赛单人项目前3名、双人项目前</w:t>
      </w:r>
      <w:r>
        <w:rPr>
          <w:rFonts w:hint="eastAsia" w:ascii="仿宋_GB2312" w:hAnsi="仿宋_GB2312" w:eastAsia="仿宋_GB2312" w:cs="仿宋_GB2312"/>
          <w:color w:val="auto"/>
          <w:szCs w:val="32"/>
          <w:lang w:val="en-US" w:eastAsia="zh-CN"/>
        </w:rPr>
        <w:t>2队</w:t>
      </w:r>
      <w:r>
        <w:rPr>
          <w:rFonts w:hint="eastAsia" w:ascii="仿宋_GB2312" w:hAnsi="仿宋_GB2312" w:eastAsia="仿宋_GB2312" w:cs="仿宋_GB2312"/>
          <w:color w:val="auto"/>
          <w:szCs w:val="32"/>
        </w:rPr>
        <w:t>、三人项目第1</w:t>
      </w:r>
      <w:r>
        <w:rPr>
          <w:rFonts w:hint="eastAsia" w:ascii="仿宋_GB2312" w:hAnsi="仿宋_GB2312" w:eastAsia="仿宋_GB2312" w:cs="仿宋_GB2312"/>
          <w:color w:val="auto"/>
          <w:szCs w:val="32"/>
          <w:lang w:eastAsia="zh-CN"/>
        </w:rPr>
        <w:t>队</w:t>
      </w:r>
      <w:r>
        <w:rPr>
          <w:rFonts w:hint="eastAsia" w:ascii="仿宋_GB2312" w:hAnsi="仿宋_GB2312" w:eastAsia="仿宋_GB2312" w:cs="仿宋_GB2312"/>
          <w:color w:val="auto"/>
          <w:szCs w:val="32"/>
        </w:rPr>
        <w:t>且为职工（教师）身份的选手，经我厅核准后，颁发“山东省技术能手”证书并给予一次性奖励。</w:t>
      </w:r>
    </w:p>
    <w:p w14:paraId="3C07628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各职业（工种）决赛前10名</w:t>
      </w:r>
      <w:r>
        <w:rPr>
          <w:rFonts w:hint="eastAsia" w:ascii="仿宋_GB2312" w:hAnsi="仿宋_GB2312" w:eastAsia="仿宋_GB2312" w:cs="仿宋_GB2312"/>
          <w:color w:val="auto"/>
          <w:kern w:val="2"/>
          <w:sz w:val="32"/>
          <w:szCs w:val="32"/>
          <w:lang w:val="en-US" w:eastAsia="zh-CN" w:bidi="ar-SA"/>
        </w:rPr>
        <w:t>且竞赛成绩达到合格分数（总成绩60%或理论、实操成绩均合格，下同）</w:t>
      </w:r>
      <w:r>
        <w:rPr>
          <w:rFonts w:hint="eastAsia" w:ascii="仿宋_GB2312" w:hAnsi="仿宋_GB2312" w:eastAsia="仿宋_GB2312" w:cs="仿宋_GB2312"/>
          <w:color w:val="auto"/>
          <w:szCs w:val="32"/>
        </w:rPr>
        <w:t>的</w:t>
      </w:r>
      <w:r>
        <w:rPr>
          <w:rFonts w:hint="eastAsia" w:ascii="仿宋_GB2312" w:hAnsi="仿宋_GB2312" w:eastAsia="仿宋_GB2312" w:cs="仿宋_GB2312"/>
          <w:color w:val="auto"/>
          <w:szCs w:val="32"/>
          <w:lang w:val="en-US" w:eastAsia="zh-CN"/>
        </w:rPr>
        <w:t>获奖</w:t>
      </w:r>
      <w:r>
        <w:rPr>
          <w:rFonts w:hint="eastAsia" w:ascii="仿宋_GB2312" w:hAnsi="仿宋_GB2312" w:eastAsia="仿宋_GB2312" w:cs="仿宋_GB2312"/>
          <w:color w:val="auto"/>
          <w:szCs w:val="32"/>
        </w:rPr>
        <w:t>职工（教师）选手，可晋升二级/技师职业资格或职业技能等级，已具有二级/技师职业资格或职业技能等级的，可晋升一级/高级技师职业资格或职业技能等级；其他决赛获奖</w:t>
      </w:r>
      <w:r>
        <w:rPr>
          <w:rFonts w:hint="eastAsia" w:ascii="仿宋_GB2312" w:hAnsi="仿宋_GB2312" w:eastAsia="仿宋_GB2312" w:cs="仿宋_GB2312"/>
          <w:color w:val="auto"/>
          <w:kern w:val="2"/>
          <w:sz w:val="32"/>
          <w:szCs w:val="32"/>
          <w:lang w:val="en-US" w:eastAsia="zh-CN" w:bidi="ar-SA"/>
        </w:rPr>
        <w:t>且竞赛成绩达到合格分数的</w:t>
      </w:r>
      <w:r>
        <w:rPr>
          <w:rFonts w:hint="eastAsia" w:ascii="仿宋_GB2312" w:hAnsi="仿宋_GB2312" w:eastAsia="仿宋_GB2312" w:cs="仿宋_GB2312"/>
          <w:color w:val="auto"/>
          <w:szCs w:val="32"/>
        </w:rPr>
        <w:t>职工（教师）选手，可晋升为三级/高级工职业资格或职业技能等级。各职业（工种）决赛前10名</w:t>
      </w:r>
      <w:r>
        <w:rPr>
          <w:rFonts w:hint="eastAsia" w:ascii="仿宋_GB2312" w:hAnsi="仿宋_GB2312" w:eastAsia="仿宋_GB2312" w:cs="仿宋_GB2312"/>
          <w:color w:val="auto"/>
          <w:szCs w:val="32"/>
          <w:lang w:val="en-US" w:eastAsia="zh-CN"/>
        </w:rPr>
        <w:t>且</w:t>
      </w:r>
      <w:r>
        <w:rPr>
          <w:rFonts w:hint="eastAsia" w:ascii="仿宋_GB2312" w:hAnsi="微软雅黑" w:eastAsia="仿宋_GB2312" w:cs="仿宋_GB2312"/>
          <w:i w:val="0"/>
          <w:iCs w:val="0"/>
          <w:caps w:val="0"/>
          <w:color w:val="auto"/>
          <w:spacing w:val="0"/>
          <w:sz w:val="32"/>
          <w:szCs w:val="32"/>
          <w:highlight w:val="none"/>
          <w:shd w:val="clear" w:color="auto" w:fill="FFFFFF"/>
          <w:lang w:eastAsia="zh-CN"/>
        </w:rPr>
        <w:t>竞赛成绩达到合格</w:t>
      </w:r>
      <w:r>
        <w:rPr>
          <w:rFonts w:hint="eastAsia" w:ascii="仿宋_GB2312" w:hAnsi="微软雅黑" w:eastAsia="仿宋_GB2312" w:cs="仿宋_GB2312"/>
          <w:i w:val="0"/>
          <w:iCs w:val="0"/>
          <w:caps w:val="0"/>
          <w:color w:val="auto"/>
          <w:spacing w:val="0"/>
          <w:sz w:val="32"/>
          <w:szCs w:val="32"/>
          <w:highlight w:val="none"/>
          <w:shd w:val="clear" w:color="auto" w:fill="FFFFFF"/>
          <w:lang w:val="en-US" w:eastAsia="zh-CN"/>
        </w:rPr>
        <w:t>分数</w:t>
      </w:r>
      <w:r>
        <w:rPr>
          <w:rFonts w:hint="eastAsia" w:ascii="仿宋_GB2312" w:hAnsi="仿宋_GB2312" w:eastAsia="仿宋_GB2312" w:cs="仿宋_GB2312"/>
          <w:color w:val="auto"/>
          <w:szCs w:val="32"/>
        </w:rPr>
        <w:t>的</w:t>
      </w:r>
      <w:r>
        <w:rPr>
          <w:rFonts w:hint="eastAsia" w:ascii="仿宋_GB2312" w:hAnsi="仿宋_GB2312" w:eastAsia="仿宋_GB2312" w:cs="仿宋_GB2312"/>
          <w:color w:val="auto"/>
          <w:szCs w:val="32"/>
          <w:lang w:val="en-US" w:eastAsia="zh-CN"/>
        </w:rPr>
        <w:t>获奖</w:t>
      </w:r>
      <w:r>
        <w:rPr>
          <w:rFonts w:hint="eastAsia" w:ascii="仿宋_GB2312" w:hAnsi="仿宋_GB2312" w:eastAsia="仿宋_GB2312" w:cs="仿宋_GB2312"/>
          <w:color w:val="auto"/>
          <w:szCs w:val="32"/>
        </w:rPr>
        <w:t>学生选手，可晋升三级/高级工职业资格或职业技能等级，已具有三级/高级工职业资格或职业技能等级的，可晋升二级/技师职业资格或职业技能等级。</w:t>
      </w:r>
    </w:p>
    <w:p w14:paraId="621FF28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w:t>
      </w:r>
      <w:r>
        <w:rPr>
          <w:rFonts w:hint="eastAsia" w:ascii="仿宋_GB2312" w:hAnsi="仿宋_GB2312" w:eastAsia="仿宋_GB2312" w:cs="仿宋_GB2312"/>
          <w:color w:val="auto"/>
          <w:szCs w:val="32"/>
          <w:lang w:eastAsia="zh-CN"/>
        </w:rPr>
        <w:t>三</w:t>
      </w:r>
      <w:r>
        <w:rPr>
          <w:rFonts w:hint="eastAsia" w:ascii="仿宋_GB2312" w:hAnsi="仿宋_GB2312" w:eastAsia="仿宋_GB2312" w:cs="仿宋_GB2312"/>
          <w:color w:val="auto"/>
          <w:szCs w:val="32"/>
        </w:rPr>
        <w:t>）省级二类职业技能竞赛。获得各职业（工种）决赛第1名且为职工（教师）身份的选手，经我厅核准后，</w:t>
      </w:r>
      <w:r>
        <w:rPr>
          <w:rFonts w:hint="eastAsia" w:ascii="仿宋_GB2312" w:hAnsi="仿宋_GB2312" w:eastAsia="仿宋_GB2312" w:cs="仿宋_GB2312"/>
          <w:color w:val="auto"/>
          <w:szCs w:val="32"/>
          <w:lang w:eastAsia="zh-CN"/>
        </w:rPr>
        <w:t>颁发</w:t>
      </w:r>
      <w:r>
        <w:rPr>
          <w:rFonts w:hint="eastAsia" w:ascii="仿宋_GB2312" w:hAnsi="仿宋_GB2312" w:eastAsia="仿宋_GB2312" w:cs="仿宋_GB2312"/>
          <w:color w:val="auto"/>
          <w:szCs w:val="32"/>
        </w:rPr>
        <w:t>“山东省技术能手”证书并给予一次性奖励。</w:t>
      </w:r>
    </w:p>
    <w:p w14:paraId="3E3624E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_GB2312" w:hAnsi="仿宋_GB2312" w:eastAsia="仿宋_GB2312" w:cs="仿宋_GB2312"/>
          <w:color w:val="auto"/>
          <w:szCs w:val="32"/>
        </w:rPr>
      </w:pPr>
      <w:r>
        <w:rPr>
          <w:rFonts w:hint="eastAsia" w:ascii="仿宋_GB2312" w:hAnsi="仿宋_GB2312" w:eastAsia="仿宋_GB2312" w:cs="仿宋_GB2312"/>
          <w:color w:val="auto"/>
          <w:szCs w:val="32"/>
        </w:rPr>
        <w:t>各职业（工种）决赛前6名</w:t>
      </w:r>
      <w:r>
        <w:rPr>
          <w:rFonts w:hint="eastAsia" w:ascii="仿宋_GB2312" w:hAnsi="仿宋_GB2312" w:eastAsia="仿宋_GB2312" w:cs="仿宋_GB2312"/>
          <w:color w:val="auto"/>
          <w:kern w:val="2"/>
          <w:sz w:val="32"/>
          <w:szCs w:val="32"/>
          <w:lang w:val="en-US" w:eastAsia="zh-CN" w:bidi="ar-SA"/>
        </w:rPr>
        <w:t>且竞赛成绩达到合格分数的</w:t>
      </w:r>
      <w:r>
        <w:rPr>
          <w:rFonts w:hint="eastAsia" w:ascii="仿宋_GB2312" w:hAnsi="仿宋_GB2312" w:eastAsia="仿宋_GB2312" w:cs="仿宋_GB2312"/>
          <w:color w:val="auto"/>
          <w:szCs w:val="32"/>
          <w:lang w:val="en-US" w:eastAsia="zh-CN"/>
        </w:rPr>
        <w:t>获奖</w:t>
      </w:r>
      <w:r>
        <w:rPr>
          <w:rFonts w:hint="eastAsia" w:ascii="仿宋_GB2312" w:hAnsi="仿宋_GB2312" w:eastAsia="仿宋_GB2312" w:cs="仿宋_GB2312"/>
          <w:color w:val="auto"/>
          <w:szCs w:val="32"/>
        </w:rPr>
        <w:t>职工（教师）选手，可晋升二级/技师职业资格或职业技能等级，已具有二级/技师职业资格或职业技能等级的，可晋升一级/高级技师职业资格或职业技能等级；其他决赛获奖</w:t>
      </w:r>
      <w:r>
        <w:rPr>
          <w:rFonts w:hint="eastAsia" w:ascii="仿宋_GB2312" w:hAnsi="仿宋_GB2312" w:eastAsia="仿宋_GB2312" w:cs="仿宋_GB2312"/>
          <w:color w:val="auto"/>
          <w:kern w:val="2"/>
          <w:sz w:val="32"/>
          <w:szCs w:val="32"/>
          <w:lang w:val="en-US" w:eastAsia="zh-CN" w:bidi="ar-SA"/>
        </w:rPr>
        <w:t>且竞赛成绩达到合格分数的</w:t>
      </w:r>
      <w:r>
        <w:rPr>
          <w:rFonts w:hint="eastAsia" w:ascii="仿宋_GB2312" w:hAnsi="仿宋_GB2312" w:eastAsia="仿宋_GB2312" w:cs="仿宋_GB2312"/>
          <w:color w:val="auto"/>
          <w:szCs w:val="32"/>
        </w:rPr>
        <w:t>职工（教师）选手，可晋升为三级/高级工职业资格或职业技能等级。各职业（工种）决赛前6名</w:t>
      </w:r>
      <w:r>
        <w:rPr>
          <w:rFonts w:hint="eastAsia" w:ascii="仿宋_GB2312" w:hAnsi="仿宋_GB2312" w:eastAsia="仿宋_GB2312" w:cs="仿宋_GB2312"/>
          <w:color w:val="auto"/>
          <w:szCs w:val="32"/>
          <w:lang w:val="en-US" w:eastAsia="zh-CN"/>
        </w:rPr>
        <w:t>且</w:t>
      </w:r>
      <w:r>
        <w:rPr>
          <w:rFonts w:hint="eastAsia" w:ascii="仿宋_GB2312" w:hAnsi="微软雅黑" w:eastAsia="仿宋_GB2312" w:cs="仿宋_GB2312"/>
          <w:i w:val="0"/>
          <w:iCs w:val="0"/>
          <w:caps w:val="0"/>
          <w:color w:val="auto"/>
          <w:spacing w:val="0"/>
          <w:sz w:val="32"/>
          <w:szCs w:val="32"/>
          <w:highlight w:val="none"/>
          <w:shd w:val="clear" w:color="auto" w:fill="FFFFFF"/>
          <w:lang w:eastAsia="zh-CN"/>
        </w:rPr>
        <w:t>竞赛成绩达到合格</w:t>
      </w:r>
      <w:r>
        <w:rPr>
          <w:rFonts w:hint="eastAsia" w:ascii="仿宋_GB2312" w:hAnsi="微软雅黑" w:eastAsia="仿宋_GB2312" w:cs="仿宋_GB2312"/>
          <w:i w:val="0"/>
          <w:iCs w:val="0"/>
          <w:caps w:val="0"/>
          <w:color w:val="auto"/>
          <w:spacing w:val="0"/>
          <w:sz w:val="32"/>
          <w:szCs w:val="32"/>
          <w:highlight w:val="none"/>
          <w:shd w:val="clear" w:color="auto" w:fill="FFFFFF"/>
          <w:lang w:val="en-US" w:eastAsia="zh-CN"/>
        </w:rPr>
        <w:t>分数</w:t>
      </w:r>
      <w:r>
        <w:rPr>
          <w:rFonts w:hint="eastAsia" w:ascii="仿宋_GB2312" w:hAnsi="仿宋_GB2312" w:eastAsia="仿宋_GB2312" w:cs="仿宋_GB2312"/>
          <w:color w:val="auto"/>
          <w:szCs w:val="32"/>
        </w:rPr>
        <w:t>的</w:t>
      </w:r>
      <w:r>
        <w:rPr>
          <w:rFonts w:hint="eastAsia" w:ascii="仿宋_GB2312" w:hAnsi="仿宋_GB2312" w:eastAsia="仿宋_GB2312" w:cs="仿宋_GB2312"/>
          <w:color w:val="auto"/>
          <w:szCs w:val="32"/>
          <w:lang w:val="en-US" w:eastAsia="zh-CN"/>
        </w:rPr>
        <w:t>获奖</w:t>
      </w:r>
      <w:r>
        <w:rPr>
          <w:rFonts w:hint="eastAsia" w:ascii="仿宋_GB2312" w:hAnsi="仿宋_GB2312" w:eastAsia="仿宋_GB2312" w:cs="仿宋_GB2312"/>
          <w:color w:val="auto"/>
          <w:szCs w:val="32"/>
        </w:rPr>
        <w:t>学生选手，可晋升三级/高级工职业资格或职业技能等级，已具有三级/高级工职业资格或职业技能等级的，可晋升二级/技师职业资格或职业技能等级。</w:t>
      </w:r>
    </w:p>
    <w:p w14:paraId="0821175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
          <w:sz w:val="32"/>
          <w:szCs w:val="32"/>
          <w:lang w:val="en-US" w:eastAsia="zh-CN" w:bidi="ar-SA"/>
        </w:rPr>
        <w:t>（四）同一竞赛周期（含同一竞赛的不同阶段连续性选拔赛），只能晋升一次职业技能等级。</w:t>
      </w:r>
      <w:r>
        <w:rPr>
          <w:rFonts w:hint="eastAsia" w:ascii="仿宋_GB2312" w:hAnsi="仿宋_GB2312" w:eastAsia="仿宋_GB2312" w:cs="仿宋_GB2312"/>
          <w:color w:val="auto"/>
          <w:sz w:val="32"/>
          <w:szCs w:val="32"/>
          <w:lang w:eastAsia="zh-CN"/>
        </w:rPr>
        <w:t>获奖选手已有同一职业高等级证书的不再核发低等级证书，已有同职业同等级证书的不再重复核发。</w:t>
      </w:r>
      <w:r>
        <w:rPr>
          <w:rFonts w:hint="eastAsia" w:ascii="仿宋_GB2312" w:hAnsi="仿宋_GB2312" w:eastAsia="仿宋_GB2312" w:cs="仿宋_GB2312"/>
          <w:color w:val="auto"/>
          <w:szCs w:val="32"/>
          <w:lang w:eastAsia="zh-CN"/>
        </w:rPr>
        <w:t>已获得“全国技术能手”“山东省技术能手”的人员，不再以选手身份参加省级及以下同一赛项的比赛。国家级竞赛省选拔赛按照相应要求执行。</w:t>
      </w:r>
    </w:p>
    <w:p w14:paraId="50ECD4D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ascii="黑体" w:hAnsi="黑体" w:eastAsia="黑体" w:cs="黑体"/>
          <w:color w:val="auto"/>
          <w:szCs w:val="32"/>
        </w:rPr>
      </w:pPr>
      <w:r>
        <w:rPr>
          <w:rFonts w:hint="eastAsia" w:ascii="黑体" w:hAnsi="黑体" w:eastAsia="黑体" w:cs="黑体"/>
          <w:color w:val="auto"/>
          <w:szCs w:val="32"/>
          <w:lang w:eastAsia="zh"/>
        </w:rPr>
        <w:t>三</w:t>
      </w:r>
      <w:r>
        <w:rPr>
          <w:rFonts w:hint="eastAsia" w:ascii="黑体" w:hAnsi="黑体" w:eastAsia="黑体" w:cs="黑体"/>
          <w:color w:val="auto"/>
          <w:szCs w:val="32"/>
        </w:rPr>
        <w:t>、工作要求</w:t>
      </w:r>
    </w:p>
    <w:p w14:paraId="07FECA4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color w:val="auto"/>
        </w:rPr>
      </w:pPr>
      <w:r>
        <w:rPr>
          <w:rFonts w:hint="eastAsia" w:ascii="楷体_GB2312" w:hAnsi="楷体_GB2312" w:eastAsia="楷体_GB2312" w:cs="楷体_GB2312"/>
          <w:color w:val="auto"/>
          <w:szCs w:val="32"/>
          <w:shd w:val="clear" w:color="auto" w:fill="FFFFFF"/>
        </w:rPr>
        <w:t>（一）合理确定竞赛承办单位。</w:t>
      </w:r>
      <w:r>
        <w:rPr>
          <w:rFonts w:hint="eastAsia" w:ascii="仿宋_GB2312" w:hAnsi="仿宋_GB2312" w:eastAsia="仿宋_GB2312" w:cs="仿宋_GB2312"/>
          <w:color w:val="auto"/>
          <w:szCs w:val="32"/>
          <w:shd w:val="clear" w:color="auto" w:fill="FFFFFF"/>
        </w:rPr>
        <w:t>对列入202</w:t>
      </w:r>
      <w:r>
        <w:rPr>
          <w:rFonts w:hint="eastAsia" w:ascii="仿宋_GB2312" w:hAnsi="仿宋_GB2312" w:eastAsia="仿宋_GB2312" w:cs="仿宋_GB2312"/>
          <w:color w:val="auto"/>
          <w:szCs w:val="32"/>
          <w:shd w:val="clear" w:color="auto" w:fill="FFFFFF"/>
          <w:lang w:val="en-US" w:eastAsia="zh-CN"/>
        </w:rPr>
        <w:t>5</w:t>
      </w:r>
      <w:r>
        <w:rPr>
          <w:rFonts w:hint="eastAsia" w:ascii="仿宋_GB2312" w:hAnsi="仿宋_GB2312" w:eastAsia="仿宋_GB2312" w:cs="仿宋_GB2312"/>
          <w:color w:val="auto"/>
          <w:szCs w:val="32"/>
          <w:shd w:val="clear" w:color="auto" w:fill="FFFFFF"/>
        </w:rPr>
        <w:t>年竞赛范围的省级一类和二类职业技能竞赛，</w:t>
      </w:r>
      <w:r>
        <w:rPr>
          <w:rFonts w:hint="eastAsia" w:ascii="仿宋_GB2312" w:hAnsi="仿宋_GB2312" w:eastAsia="仿宋_GB2312" w:cs="仿宋_GB2312"/>
          <w:color w:val="auto"/>
          <w:szCs w:val="32"/>
        </w:rPr>
        <w:t>各竞赛主办单位要</w:t>
      </w:r>
      <w:r>
        <w:rPr>
          <w:rFonts w:hint="eastAsia" w:ascii="仿宋_GB2312" w:hAnsi="仿宋_GB2312" w:eastAsia="仿宋_GB2312" w:cs="仿宋_GB2312"/>
          <w:color w:val="auto"/>
          <w:kern w:val="0"/>
          <w:szCs w:val="32"/>
        </w:rPr>
        <w:t>充分借鉴世界技能大赛、全国技能大赛办赛模式、办赛标准和办赛要求,</w:t>
      </w:r>
      <w:r>
        <w:rPr>
          <w:rFonts w:hint="eastAsia" w:ascii="仿宋_GB2312" w:hAnsi="仿宋_GB2312" w:eastAsia="仿宋_GB2312" w:cs="仿宋_GB2312"/>
          <w:color w:val="auto"/>
          <w:szCs w:val="32"/>
        </w:rPr>
        <w:t>选择办赛经验丰富、人员力量充足、竞赛场地规范、技能人才培养效果好的单位作为竞赛承办单位。</w:t>
      </w:r>
    </w:p>
    <w:p w14:paraId="3284501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仿宋_GB2312" w:hAnsi="仿宋_GB2312" w:eastAsia="仿宋_GB2312" w:cs="仿宋_GB2312"/>
          <w:color w:val="auto"/>
          <w:szCs w:val="32"/>
          <w:shd w:val="clear" w:color="auto" w:fill="FFFFFF"/>
        </w:rPr>
      </w:pPr>
      <w:r>
        <w:rPr>
          <w:rFonts w:hint="eastAsia" w:ascii="楷体_GB2312" w:hAnsi="楷体_GB2312" w:eastAsia="楷体_GB2312" w:cs="楷体_GB2312"/>
          <w:color w:val="auto"/>
          <w:szCs w:val="32"/>
          <w:shd w:val="clear" w:color="auto" w:fill="FFFFFF"/>
        </w:rPr>
        <w:t>（二）周密制定各类安全预案。</w:t>
      </w:r>
      <w:r>
        <w:rPr>
          <w:rFonts w:hint="eastAsia" w:ascii="仿宋_GB2312" w:hAnsi="仿宋_GB2312" w:eastAsia="仿宋_GB2312" w:cs="仿宋_GB2312"/>
          <w:color w:val="auto"/>
          <w:szCs w:val="32"/>
          <w:shd w:val="clear" w:color="auto" w:fill="FFFFFF"/>
        </w:rPr>
        <w:t>各</w:t>
      </w:r>
      <w:r>
        <w:rPr>
          <w:rFonts w:ascii="仿宋_GB2312" w:hAnsi="仿宋_GB2312" w:eastAsia="仿宋_GB2312" w:cs="仿宋_GB2312"/>
          <w:color w:val="auto"/>
          <w:szCs w:val="32"/>
          <w:shd w:val="clear" w:color="auto" w:fill="FFFFFF"/>
        </w:rPr>
        <w:t>竞赛主办、承办及协办单位</w:t>
      </w:r>
      <w:r>
        <w:rPr>
          <w:rFonts w:hint="eastAsia" w:ascii="仿宋_GB2312" w:hAnsi="仿宋_GB2312" w:eastAsia="仿宋_GB2312" w:cs="仿宋_GB2312"/>
          <w:color w:val="auto"/>
          <w:szCs w:val="32"/>
          <w:shd w:val="clear" w:color="auto" w:fill="FFFFFF"/>
        </w:rPr>
        <w:t>要</w:t>
      </w:r>
      <w:r>
        <w:rPr>
          <w:rFonts w:ascii="仿宋_GB2312" w:hAnsi="仿宋_GB2312" w:eastAsia="仿宋_GB2312" w:cs="仿宋_GB2312"/>
          <w:color w:val="auto"/>
          <w:szCs w:val="32"/>
          <w:shd w:val="clear" w:color="auto" w:fill="FFFFFF"/>
        </w:rPr>
        <w:t>将安全工作放在首位，制定安全保障方案和</w:t>
      </w:r>
      <w:r>
        <w:rPr>
          <w:rFonts w:hint="eastAsia" w:ascii="仿宋_GB2312" w:hAnsi="仿宋_GB2312" w:eastAsia="仿宋_GB2312" w:cs="仿宋_GB2312"/>
          <w:color w:val="auto"/>
          <w:szCs w:val="32"/>
          <w:shd w:val="clear" w:color="auto" w:fill="FFFFFF"/>
        </w:rPr>
        <w:t>有关</w:t>
      </w:r>
      <w:r>
        <w:rPr>
          <w:rFonts w:ascii="仿宋_GB2312" w:hAnsi="仿宋_GB2312" w:eastAsia="仿宋_GB2312" w:cs="仿宋_GB2312"/>
          <w:color w:val="auto"/>
          <w:szCs w:val="32"/>
          <w:shd w:val="clear" w:color="auto" w:fill="FFFFFF"/>
        </w:rPr>
        <w:t>应急预案，严格遵守相关规章制度和工作要求，确保赛事安全有序进行。</w:t>
      </w:r>
      <w:r>
        <w:rPr>
          <w:rFonts w:hint="eastAsia" w:ascii="仿宋_GB2312" w:hAnsi="仿宋_GB2312" w:eastAsia="仿宋_GB2312" w:cs="仿宋_GB2312"/>
          <w:color w:val="auto"/>
          <w:szCs w:val="32"/>
          <w:shd w:val="clear" w:color="auto" w:fill="FFFFFF"/>
          <w:lang w:eastAsia="zh-CN"/>
        </w:rPr>
        <w:t>要</w:t>
      </w:r>
      <w:r>
        <w:rPr>
          <w:rFonts w:hint="eastAsia" w:ascii="仿宋_GB2312" w:hAnsi="仿宋_GB2312" w:eastAsia="仿宋_GB2312" w:cs="仿宋_GB2312"/>
          <w:color w:val="auto"/>
          <w:szCs w:val="32"/>
          <w:shd w:val="clear" w:color="auto" w:fill="FFFFFF"/>
        </w:rPr>
        <w:t>严格执行竞赛举办地消防、安全管理等规定，履行相关程序，按要求做好赛场内外安全保障和秩序维护工作。</w:t>
      </w:r>
    </w:p>
    <w:p w14:paraId="773A87B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仿宋_GB2312" w:hAnsi="仿宋_GB2312" w:eastAsia="仿宋_GB2312" w:cs="仿宋_GB2312"/>
          <w:color w:val="auto"/>
          <w:szCs w:val="32"/>
        </w:rPr>
      </w:pPr>
      <w:r>
        <w:rPr>
          <w:rFonts w:hint="eastAsia" w:ascii="楷体_GB2312" w:hAnsi="楷体_GB2312" w:eastAsia="楷体_GB2312" w:cs="楷体_GB2312"/>
          <w:color w:val="auto"/>
          <w:szCs w:val="32"/>
          <w:shd w:val="clear" w:color="auto" w:fill="FFFFFF"/>
        </w:rPr>
        <w:t>（三）科学编制竞赛技术文件。</w:t>
      </w:r>
      <w:r>
        <w:rPr>
          <w:rFonts w:hint="eastAsia" w:ascii="仿宋_GB2312" w:hAnsi="仿宋_GB2312" w:eastAsia="仿宋_GB2312" w:cs="仿宋_GB2312"/>
          <w:color w:val="auto"/>
          <w:szCs w:val="32"/>
        </w:rPr>
        <w:t>各竞赛主办单位应当根据国家职业标准，参照世界技能大赛、全国技能大赛技术标准或者行业企业评价规范编制技术工作文件，主要包括技术描述、竞赛方式、评判标准、安全规定、赛题或者样题、设施</w:t>
      </w:r>
      <w:r>
        <w:rPr>
          <w:rFonts w:ascii="仿宋_GB2312" w:hAnsi="仿宋_GB2312" w:eastAsia="仿宋_GB2312" w:cs="仿宋_GB2312"/>
          <w:color w:val="auto"/>
          <w:szCs w:val="32"/>
        </w:rPr>
        <w:t>设备</w:t>
      </w:r>
      <w:r>
        <w:rPr>
          <w:rFonts w:hint="eastAsia" w:ascii="仿宋_GB2312" w:hAnsi="仿宋_GB2312" w:eastAsia="仿宋_GB2312" w:cs="仿宋_GB2312"/>
          <w:color w:val="auto"/>
          <w:szCs w:val="32"/>
        </w:rPr>
        <w:t>安排及清单等内容。技术工作文件</w:t>
      </w:r>
      <w:r>
        <w:rPr>
          <w:rFonts w:hint="eastAsia" w:ascii="仿宋_GB2312" w:hAnsi="微软雅黑" w:eastAsia="仿宋_GB2312" w:cs="仿宋_GB2312"/>
          <w:i w:val="0"/>
          <w:iCs w:val="0"/>
          <w:caps w:val="0"/>
          <w:color w:val="auto"/>
          <w:spacing w:val="0"/>
          <w:sz w:val="32"/>
          <w:szCs w:val="32"/>
          <w:u w:val="none"/>
          <w:shd w:val="clear" w:color="auto" w:fill="FFFFFF"/>
          <w:lang w:eastAsia="zh-CN"/>
        </w:rPr>
        <w:t>至少于赛前15天</w:t>
      </w:r>
      <w:r>
        <w:rPr>
          <w:rFonts w:hint="eastAsia" w:ascii="仿宋_GB2312" w:hAnsi="仿宋_GB2312" w:eastAsia="仿宋_GB2312" w:cs="仿宋_GB2312"/>
          <w:color w:val="auto"/>
          <w:szCs w:val="32"/>
        </w:rPr>
        <w:t xml:space="preserve">予以公开，赛题和评判标准赛前不宜公布的，应当公布技术思路或者样题。规模较大的竞赛，可根据情况举办技术说明会。 </w:t>
      </w:r>
    </w:p>
    <w:p w14:paraId="1BD4356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textAlignment w:val="auto"/>
        <w:outlineLvl w:val="9"/>
        <w:rPr>
          <w:rFonts w:hint="eastAsia" w:ascii="仿宋_GB2312" w:hAnsi="仿宋_GB2312" w:eastAsia="仿宋_GB2312" w:cs="仿宋_GB2312"/>
          <w:color w:val="auto"/>
          <w:szCs w:val="32"/>
          <w:lang w:val="en-US" w:eastAsia="zh-CN"/>
        </w:rPr>
      </w:pPr>
      <w:r>
        <w:rPr>
          <w:rFonts w:hint="eastAsia" w:ascii="楷体_GB2312" w:hAnsi="楷体_GB2312" w:eastAsia="楷体_GB2312" w:cs="楷体_GB2312"/>
          <w:color w:val="auto"/>
          <w:szCs w:val="32"/>
          <w:shd w:val="clear" w:color="auto" w:fill="FFFFFF"/>
        </w:rPr>
        <w:t>（四）认真组织实施竞赛活动。</w:t>
      </w:r>
      <w:r>
        <w:rPr>
          <w:rFonts w:hint="eastAsia" w:ascii="仿宋_GB2312" w:hAnsi="仿宋_GB2312" w:eastAsia="仿宋_GB2312" w:cs="仿宋_GB2312"/>
          <w:color w:val="auto"/>
          <w:szCs w:val="32"/>
          <w:shd w:val="clear" w:color="auto" w:fill="FFFFFF"/>
        </w:rPr>
        <w:t>竞赛实行主办单位负责制，由主办单位建立竞赛</w:t>
      </w:r>
      <w:r>
        <w:rPr>
          <w:rFonts w:hint="eastAsia" w:ascii="仿宋_GB2312" w:hAnsi="仿宋_GB2312" w:eastAsia="仿宋_GB2312" w:cs="仿宋_GB2312"/>
          <w:color w:val="auto"/>
          <w:szCs w:val="32"/>
          <w:shd w:val="clear" w:color="auto" w:fill="FFFFFF"/>
          <w:lang w:val="en-US" w:eastAsia="zh-CN"/>
        </w:rPr>
        <w:t>全链条</w:t>
      </w:r>
      <w:r>
        <w:rPr>
          <w:rFonts w:hint="eastAsia" w:ascii="仿宋_GB2312" w:hAnsi="仿宋_GB2312" w:eastAsia="仿宋_GB2312" w:cs="仿宋_GB2312"/>
          <w:color w:val="auto"/>
          <w:szCs w:val="32"/>
          <w:shd w:val="clear" w:color="auto" w:fill="FFFFFF"/>
        </w:rPr>
        <w:t>监督管理制度，成立竞赛组委会，做好竞赛的筹备与组织各项工作。要设立仲裁监督机构，公布举报投诉电话，保证竞赛公平公开公正举办。要执行回避要求，</w:t>
      </w:r>
      <w:r>
        <w:rPr>
          <w:rFonts w:ascii="仿宋_GB2312" w:hAnsi="仿宋_GB2312" w:eastAsia="仿宋_GB2312" w:cs="仿宋_GB2312"/>
          <w:color w:val="auto"/>
          <w:szCs w:val="32"/>
          <w:shd w:val="clear" w:color="auto" w:fill="FFFFFF"/>
        </w:rPr>
        <w:t>主办、承办及协办单位</w:t>
      </w:r>
      <w:r>
        <w:rPr>
          <w:rFonts w:hint="eastAsia" w:ascii="仿宋_GB2312" w:hAnsi="仿宋_GB2312" w:eastAsia="仿宋_GB2312" w:cs="仿宋_GB2312"/>
          <w:color w:val="auto"/>
          <w:szCs w:val="32"/>
          <w:shd w:val="clear" w:color="auto" w:fill="FFFFFF"/>
          <w:lang w:eastAsia="zh-CN"/>
        </w:rPr>
        <w:t>工作</w:t>
      </w:r>
      <w:r>
        <w:rPr>
          <w:rFonts w:hint="eastAsia" w:ascii="仿宋_GB2312" w:hAnsi="仿宋_GB2312" w:eastAsia="仿宋_GB2312" w:cs="仿宋_GB2312"/>
          <w:color w:val="auto"/>
          <w:szCs w:val="32"/>
          <w:shd w:val="clear" w:color="auto" w:fill="FFFFFF"/>
        </w:rPr>
        <w:t>人员不得既参与竞赛组织工作，又作为选手参加竞赛。各赛事设备提供、技术支持单位人员</w:t>
      </w:r>
      <w:r>
        <w:rPr>
          <w:rFonts w:hint="eastAsia" w:ascii="仿宋_GB2312" w:hAnsi="仿宋_GB2312" w:eastAsia="仿宋_GB2312" w:cs="仿宋_GB2312"/>
          <w:color w:val="auto"/>
          <w:szCs w:val="32"/>
          <w:shd w:val="clear" w:color="auto" w:fill="FFFFFF"/>
          <w:lang w:eastAsia="zh-CN"/>
        </w:rPr>
        <w:t>，</w:t>
      </w:r>
      <w:r>
        <w:rPr>
          <w:rFonts w:hint="eastAsia" w:ascii="仿宋_GB2312" w:hAnsi="仿宋_GB2312" w:eastAsia="仿宋_GB2312" w:cs="仿宋_GB2312"/>
          <w:color w:val="auto"/>
          <w:szCs w:val="32"/>
          <w:shd w:val="clear" w:color="auto" w:fill="FFFFFF"/>
        </w:rPr>
        <w:t>不得</w:t>
      </w:r>
      <w:r>
        <w:rPr>
          <w:rFonts w:hint="eastAsia" w:ascii="仿宋_GB2312" w:hAnsi="仿宋_GB2312" w:eastAsia="仿宋_GB2312" w:cs="仿宋_GB2312"/>
          <w:color w:val="auto"/>
          <w:szCs w:val="32"/>
          <w:shd w:val="clear" w:color="auto" w:fill="FFFFFF"/>
          <w:lang w:val="en-US" w:eastAsia="zh-CN"/>
        </w:rPr>
        <w:t>从事</w:t>
      </w:r>
      <w:r>
        <w:rPr>
          <w:rFonts w:hint="eastAsia" w:ascii="仿宋_GB2312" w:hAnsi="仿宋_GB2312" w:eastAsia="仿宋_GB2312" w:cs="仿宋_GB2312"/>
          <w:color w:val="auto"/>
          <w:szCs w:val="32"/>
          <w:shd w:val="clear" w:color="auto" w:fill="FFFFFF"/>
        </w:rPr>
        <w:t>裁判长、裁判员等可能影响竞赛成绩的</w:t>
      </w:r>
      <w:r>
        <w:rPr>
          <w:rFonts w:hint="eastAsia" w:ascii="仿宋_GB2312" w:hAnsi="仿宋_GB2312" w:eastAsia="仿宋_GB2312" w:cs="仿宋_GB2312"/>
          <w:color w:val="auto"/>
          <w:szCs w:val="32"/>
          <w:shd w:val="clear" w:color="auto" w:fill="FFFFFF"/>
          <w:lang w:val="en-US" w:eastAsia="zh-CN"/>
        </w:rPr>
        <w:t>工作</w:t>
      </w:r>
      <w:r>
        <w:rPr>
          <w:rFonts w:hint="eastAsia" w:ascii="仿宋_GB2312" w:hAnsi="仿宋_GB2312" w:eastAsia="仿宋_GB2312" w:cs="仿宋_GB2312"/>
          <w:color w:val="auto"/>
          <w:szCs w:val="32"/>
          <w:shd w:val="clear" w:color="auto" w:fill="FFFFFF"/>
        </w:rPr>
        <w:t>。比赛期间，</w:t>
      </w:r>
      <w:r>
        <w:rPr>
          <w:rFonts w:hint="eastAsia" w:ascii="仿宋_GB2312" w:hAnsi="仿宋_GB2312" w:eastAsia="仿宋_GB2312" w:cs="仿宋_GB2312"/>
          <w:color w:val="auto"/>
          <w:szCs w:val="32"/>
          <w:shd w:val="clear" w:color="auto" w:fill="FFFFFF"/>
          <w:lang w:eastAsia="zh-CN"/>
        </w:rPr>
        <w:t>我厅将通过竞赛管理系统在线实时抽查各竞赛组织情况，主办单位</w:t>
      </w:r>
      <w:r>
        <w:rPr>
          <w:rFonts w:hint="eastAsia" w:ascii="仿宋_GB2312" w:hAnsi="仿宋_GB2312" w:eastAsia="仿宋_GB2312" w:cs="仿宋_GB2312"/>
          <w:color w:val="auto"/>
          <w:szCs w:val="32"/>
          <w:shd w:val="clear" w:color="auto" w:fill="FFFFFF"/>
        </w:rPr>
        <w:t>要对比赛全程录音录像</w:t>
      </w:r>
      <w:r>
        <w:rPr>
          <w:rFonts w:hint="eastAsia" w:ascii="仿宋_GB2312" w:hAnsi="仿宋_GB2312" w:eastAsia="仿宋_GB2312" w:cs="仿宋_GB2312"/>
          <w:color w:val="auto"/>
          <w:szCs w:val="32"/>
          <w:shd w:val="clear" w:color="auto" w:fill="FFFFFF"/>
          <w:lang w:eastAsia="zh-CN"/>
        </w:rPr>
        <w:t>，资料保存备查</w:t>
      </w:r>
      <w:r>
        <w:rPr>
          <w:rFonts w:hint="eastAsia" w:ascii="仿宋_GB2312" w:hAnsi="仿宋_GB2312" w:eastAsia="仿宋_GB2312" w:cs="仿宋_GB2312"/>
          <w:color w:val="auto"/>
          <w:szCs w:val="32"/>
          <w:shd w:val="clear" w:color="auto" w:fill="FFFFFF"/>
        </w:rPr>
        <w:t>。</w:t>
      </w:r>
      <w:r>
        <w:rPr>
          <w:rFonts w:hint="eastAsia" w:ascii="仿宋_GB2312" w:hAnsi="微软雅黑" w:eastAsia="仿宋_GB2312" w:cs="仿宋_GB2312"/>
          <w:i w:val="0"/>
          <w:iCs w:val="0"/>
          <w:caps w:val="0"/>
          <w:color w:val="auto"/>
          <w:spacing w:val="0"/>
          <w:sz w:val="32"/>
          <w:szCs w:val="32"/>
          <w:u w:val="none"/>
          <w:shd w:val="clear" w:color="auto" w:fill="FFFFFF"/>
          <w:lang w:eastAsia="zh-CN"/>
        </w:rPr>
        <w:t>竞赛</w:t>
      </w:r>
      <w:r>
        <w:rPr>
          <w:rFonts w:hint="eastAsia" w:ascii="仿宋_GB2312" w:hAnsi="微软雅黑" w:eastAsia="仿宋_GB2312" w:cs="仿宋_GB2312"/>
          <w:i w:val="0"/>
          <w:iCs w:val="0"/>
          <w:caps w:val="0"/>
          <w:color w:val="auto"/>
          <w:spacing w:val="0"/>
          <w:sz w:val="32"/>
          <w:szCs w:val="32"/>
          <w:u w:val="none"/>
          <w:shd w:val="clear" w:color="auto" w:fill="FFFFFF"/>
          <w:lang w:val="en-US" w:eastAsia="zh-CN"/>
        </w:rPr>
        <w:t>全过程</w:t>
      </w:r>
      <w:r>
        <w:rPr>
          <w:rFonts w:hint="eastAsia" w:ascii="仿宋_GB2312" w:hAnsi="仿宋_GB2312" w:eastAsia="仿宋_GB2312" w:cs="仿宋_GB2312"/>
          <w:color w:val="auto"/>
          <w:szCs w:val="32"/>
          <w:lang w:val="en-US" w:eastAsia="zh-CN"/>
        </w:rPr>
        <w:t>工作相关材料按照要求在</w:t>
      </w:r>
      <w:r>
        <w:rPr>
          <w:rFonts w:hint="eastAsia" w:ascii="仿宋_GB2312" w:hAnsi="仿宋_GB2312" w:eastAsia="仿宋_GB2312" w:cs="仿宋_GB2312"/>
          <w:color w:val="auto"/>
          <w:szCs w:val="32"/>
        </w:rPr>
        <w:t>竞赛管理系统</w:t>
      </w:r>
      <w:r>
        <w:rPr>
          <w:rFonts w:hint="eastAsia" w:ascii="仿宋_GB2312" w:hAnsi="仿宋_GB2312" w:eastAsia="仿宋_GB2312" w:cs="仿宋_GB2312"/>
          <w:color w:val="auto"/>
          <w:szCs w:val="32"/>
          <w:lang w:val="en-US" w:eastAsia="zh-CN"/>
        </w:rPr>
        <w:t>进行填报。选手参赛条件按照</w:t>
      </w:r>
      <w:r>
        <w:rPr>
          <w:rFonts w:hint="eastAsia" w:ascii="仿宋_GB2312" w:hAnsi="仿宋_GB2312" w:eastAsia="仿宋_GB2312" w:cs="仿宋_GB2312"/>
          <w:color w:val="auto"/>
          <w:szCs w:val="32"/>
        </w:rPr>
        <w:t>《山东省人力资源和社会保障厅关于做好202</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rPr>
        <w:t>年度省级</w:t>
      </w:r>
      <w:r>
        <w:rPr>
          <w:rFonts w:hint="eastAsia" w:ascii="仿宋_GB2312" w:hAnsi="仿宋_GB2312" w:eastAsia="仿宋_GB2312" w:cs="仿宋_GB2312"/>
          <w:color w:val="auto"/>
          <w:szCs w:val="32"/>
          <w:lang w:eastAsia="zh-CN"/>
        </w:rPr>
        <w:t>行业</w:t>
      </w:r>
      <w:r>
        <w:rPr>
          <w:rFonts w:hint="eastAsia" w:ascii="仿宋_GB2312" w:hAnsi="仿宋_GB2312" w:eastAsia="仿宋_GB2312" w:cs="仿宋_GB2312"/>
          <w:color w:val="auto"/>
          <w:szCs w:val="32"/>
        </w:rPr>
        <w:t>职业技能竞赛申报工作的通知》要求</w:t>
      </w:r>
      <w:r>
        <w:rPr>
          <w:rFonts w:hint="eastAsia" w:ascii="仿宋_GB2312" w:hAnsi="仿宋_GB2312" w:eastAsia="仿宋_GB2312" w:cs="仿宋_GB2312"/>
          <w:color w:val="auto"/>
          <w:szCs w:val="32"/>
          <w:lang w:eastAsia="zh-CN"/>
        </w:rPr>
        <w:t>执行。</w:t>
      </w:r>
    </w:p>
    <w:p w14:paraId="2F0B3D1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eastAsia" w:ascii="仿宋_GB2312" w:hAnsi="仿宋_GB2312" w:eastAsia="仿宋_GB2312" w:cs="仿宋_GB2312"/>
          <w:color w:val="auto"/>
          <w:szCs w:val="32"/>
          <w:lang w:val="en-US" w:eastAsia="zh-CN"/>
        </w:rPr>
      </w:pPr>
      <w:r>
        <w:rPr>
          <w:rFonts w:hint="eastAsia" w:ascii="楷体_GB2312" w:hAnsi="楷体_GB2312" w:eastAsia="楷体_GB2312" w:cs="楷体_GB2312"/>
          <w:color w:val="auto"/>
          <w:szCs w:val="32"/>
          <w:shd w:val="clear" w:color="auto" w:fill="FFFFFF"/>
        </w:rPr>
        <w:t>（</w:t>
      </w:r>
      <w:r>
        <w:rPr>
          <w:rFonts w:hint="eastAsia" w:ascii="楷体_GB2312" w:hAnsi="楷体_GB2312" w:eastAsia="楷体_GB2312" w:cs="楷体_GB2312"/>
          <w:color w:val="auto"/>
          <w:szCs w:val="32"/>
          <w:shd w:val="clear" w:color="auto" w:fill="FFFFFF"/>
          <w:lang w:eastAsia="zh-CN"/>
        </w:rPr>
        <w:t>五</w:t>
      </w:r>
      <w:r>
        <w:rPr>
          <w:rFonts w:hint="eastAsia" w:ascii="楷体_GB2312" w:hAnsi="楷体_GB2312" w:eastAsia="楷体_GB2312" w:cs="楷体_GB2312"/>
          <w:color w:val="auto"/>
          <w:szCs w:val="32"/>
          <w:shd w:val="clear" w:color="auto" w:fill="FFFFFF"/>
        </w:rPr>
        <w:t>）</w:t>
      </w:r>
      <w:r>
        <w:rPr>
          <w:rFonts w:hint="eastAsia" w:ascii="仿宋_GB2312" w:hAnsi="仿宋_GB2312" w:eastAsia="仿宋_GB2312" w:cs="仿宋_GB2312"/>
          <w:color w:val="auto"/>
          <w:szCs w:val="32"/>
        </w:rPr>
        <w:t>认真做好竞赛总结。</w:t>
      </w:r>
      <w:r>
        <w:rPr>
          <w:rFonts w:hint="eastAsia" w:ascii="仿宋_GB2312" w:hAnsi="微软雅黑" w:eastAsia="仿宋_GB2312" w:cs="仿宋_GB2312"/>
          <w:i w:val="0"/>
          <w:iCs w:val="0"/>
          <w:caps w:val="0"/>
          <w:color w:val="auto"/>
          <w:spacing w:val="0"/>
          <w:sz w:val="32"/>
          <w:szCs w:val="32"/>
          <w:shd w:val="clear" w:color="auto" w:fill="FFFFFF"/>
        </w:rPr>
        <w:t>竞赛</w:t>
      </w:r>
      <w:r>
        <w:rPr>
          <w:rFonts w:hint="eastAsia" w:ascii="仿宋_GB2312" w:hAnsi="微软雅黑" w:eastAsia="仿宋_GB2312" w:cs="仿宋_GB2312"/>
          <w:i w:val="0"/>
          <w:iCs w:val="0"/>
          <w:caps w:val="0"/>
          <w:color w:val="auto"/>
          <w:spacing w:val="0"/>
          <w:sz w:val="32"/>
          <w:szCs w:val="32"/>
          <w:shd w:val="clear" w:color="auto" w:fill="FFFFFF"/>
          <w:lang w:val="en-US" w:eastAsia="zh-CN"/>
        </w:rPr>
        <w:t>结束后，</w:t>
      </w:r>
      <w:r>
        <w:rPr>
          <w:rFonts w:hint="eastAsia" w:ascii="仿宋_GB2312" w:hAnsi="仿宋_GB2312" w:eastAsia="仿宋_GB2312" w:cs="仿宋_GB2312"/>
          <w:color w:val="auto"/>
          <w:szCs w:val="32"/>
        </w:rPr>
        <w:t>各竞赛主办单位要认真做好竞赛总结工作，</w:t>
      </w:r>
      <w:r>
        <w:rPr>
          <w:rFonts w:hint="eastAsia" w:ascii="仿宋_GB2312" w:hAnsi="仿宋_GB2312" w:eastAsia="仿宋_GB2312" w:cs="仿宋_GB2312"/>
          <w:color w:val="auto"/>
          <w:szCs w:val="32"/>
          <w:lang w:val="en-US" w:eastAsia="zh-CN"/>
        </w:rPr>
        <w:t>于10个工作日内提交竞赛总结和相关佐证资料，及时印发竞赛结果通知。</w:t>
      </w:r>
      <w:r>
        <w:rPr>
          <w:rFonts w:hint="eastAsia" w:ascii="仿宋_GB2312" w:hAnsi="仿宋_GB2312" w:eastAsia="仿宋_GB2312" w:cs="仿宋_GB2312"/>
          <w:color w:val="auto"/>
          <w:szCs w:val="32"/>
          <w:shd w:val="clear" w:color="auto" w:fill="FFFFFF"/>
        </w:rPr>
        <w:t>列入省级竞赛范围的赛事，</w:t>
      </w:r>
      <w:r>
        <w:rPr>
          <w:rFonts w:hint="eastAsia" w:ascii="仿宋_GB2312" w:hAnsi="仿宋_GB2312" w:eastAsia="仿宋_GB2312" w:cs="仿宋_GB2312"/>
          <w:color w:val="auto"/>
          <w:szCs w:val="32"/>
        </w:rPr>
        <w:t>不得随意取消或</w:t>
      </w:r>
      <w:r>
        <w:rPr>
          <w:rFonts w:hint="eastAsia" w:ascii="仿宋_GB2312" w:hAnsi="仿宋_GB2312" w:eastAsia="仿宋_GB2312" w:cs="仿宋_GB2312"/>
          <w:color w:val="auto"/>
          <w:szCs w:val="32"/>
          <w:lang w:eastAsia="zh-CN"/>
        </w:rPr>
        <w:t>变更计划和赛项名称，</w:t>
      </w:r>
      <w:r>
        <w:rPr>
          <w:rFonts w:hint="eastAsia" w:ascii="仿宋_GB2312" w:hAnsi="仿宋_GB2312" w:eastAsia="仿宋_GB2312" w:cs="仿宋_GB2312"/>
          <w:color w:val="auto"/>
          <w:szCs w:val="32"/>
          <w:shd w:val="clear" w:color="auto" w:fill="FFFFFF"/>
        </w:rPr>
        <w:t>如遇特殊原因需要取消或者延期举办的，应向我厅书面说明情况。</w:t>
      </w:r>
      <w:r>
        <w:rPr>
          <w:rFonts w:hint="eastAsia" w:ascii="仿宋_GB2312" w:hAnsi="仿宋_GB2312" w:eastAsia="仿宋_GB2312" w:cs="仿宋_GB2312"/>
          <w:color w:val="auto"/>
          <w:szCs w:val="32"/>
        </w:rPr>
        <w:t>我厅将对各竞赛主办单位工作开展情况和实际办赛效果进行评估，对参与度不高、覆盖面窄、办赛效果不明显、代表性不强的赛事，下年度不再列入省级竞赛计划</w:t>
      </w:r>
      <w:r>
        <w:rPr>
          <w:rFonts w:hint="eastAsia" w:ascii="仿宋_GB2312" w:hAnsi="仿宋_GB2312" w:eastAsia="仿宋_GB2312" w:cs="仿宋_GB2312"/>
          <w:color w:val="auto"/>
          <w:szCs w:val="32"/>
          <w:lang w:eastAsia="zh-CN"/>
        </w:rPr>
        <w:t>。</w:t>
      </w:r>
    </w:p>
    <w:p w14:paraId="107E662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textAlignment w:val="auto"/>
        <w:outlineLvl w:val="9"/>
        <w:rPr>
          <w:rFonts w:hint="eastAsia" w:ascii="仿宋_GB2312" w:hAnsi="仿宋_GB2312" w:eastAsia="仿宋_GB2312" w:cs="仿宋_GB2312"/>
          <w:color w:val="0000FF"/>
          <w:szCs w:val="32"/>
          <w:lang w:val="en-US" w:eastAsia="zh-CN"/>
        </w:rPr>
      </w:pPr>
      <w:r>
        <w:rPr>
          <w:rFonts w:hint="eastAsia" w:ascii="楷体_GB2312" w:hAnsi="楷体_GB2312" w:eastAsia="楷体_GB2312" w:cs="楷体_GB2312"/>
          <w:color w:val="auto"/>
          <w:szCs w:val="32"/>
          <w:shd w:val="clear" w:color="auto" w:fill="FFFFFF"/>
        </w:rPr>
        <w:t>（</w:t>
      </w:r>
      <w:r>
        <w:rPr>
          <w:rFonts w:hint="eastAsia" w:ascii="楷体_GB2312" w:hAnsi="楷体_GB2312" w:eastAsia="楷体_GB2312" w:cs="楷体_GB2312"/>
          <w:color w:val="auto"/>
          <w:szCs w:val="32"/>
          <w:shd w:val="clear" w:color="auto" w:fill="FFFFFF"/>
          <w:lang w:eastAsia="zh-CN"/>
        </w:rPr>
        <w:t>六</w:t>
      </w:r>
      <w:r>
        <w:rPr>
          <w:rFonts w:hint="eastAsia" w:ascii="楷体_GB2312" w:hAnsi="楷体_GB2312" w:eastAsia="楷体_GB2312" w:cs="楷体_GB2312"/>
          <w:color w:val="auto"/>
          <w:szCs w:val="32"/>
          <w:shd w:val="clear" w:color="auto" w:fill="FFFFFF"/>
        </w:rPr>
        <w:t>）其他要求。</w:t>
      </w:r>
      <w:r>
        <w:rPr>
          <w:rFonts w:hint="eastAsia" w:ascii="仿宋_GB2312" w:hAnsi="仿宋_GB2312" w:eastAsia="仿宋_GB2312" w:cs="仿宋_GB2312"/>
          <w:color w:val="auto"/>
          <w:szCs w:val="32"/>
        </w:rPr>
        <w:t>列入202</w:t>
      </w:r>
      <w:r>
        <w:rPr>
          <w:rFonts w:hint="eastAsia" w:ascii="仿宋_GB2312" w:hAnsi="仿宋_GB2312" w:eastAsia="仿宋_GB2312" w:cs="仿宋_GB2312"/>
          <w:color w:val="auto"/>
          <w:szCs w:val="32"/>
          <w:lang w:val="en-US" w:eastAsia="zh-CN"/>
        </w:rPr>
        <w:t>5</w:t>
      </w:r>
      <w:r>
        <w:rPr>
          <w:rFonts w:hint="eastAsia" w:ascii="仿宋_GB2312" w:hAnsi="仿宋_GB2312" w:eastAsia="仿宋_GB2312" w:cs="仿宋_GB2312"/>
          <w:color w:val="auto"/>
          <w:szCs w:val="32"/>
        </w:rPr>
        <w:t>年竞赛范围的职业技能竞赛统称</w:t>
      </w:r>
      <w:r>
        <w:rPr>
          <w:rFonts w:hint="eastAsia" w:ascii="仿宋_GB2312" w:hAnsi="仿宋_GB2312" w:eastAsia="仿宋_GB2312" w:cs="仿宋_GB2312"/>
          <w:color w:val="auto"/>
          <w:szCs w:val="32"/>
          <w:lang w:eastAsia="zh-CN"/>
        </w:rPr>
        <w:t>一</w:t>
      </w:r>
      <w:r>
        <w:rPr>
          <w:rFonts w:hint="eastAsia" w:ascii="仿宋_GB2312" w:hAnsi="仿宋_GB2312" w:eastAsia="仿宋_GB2312" w:cs="仿宋_GB2312"/>
          <w:color w:val="auto"/>
          <w:szCs w:val="32"/>
        </w:rPr>
        <w:t>冠以“山东省‘技能兴鲁’职业技能大赛——××××职业技能竞赛”。</w:t>
      </w:r>
      <w:r>
        <w:rPr>
          <w:rFonts w:hint="eastAsia" w:ascii="仿宋_GB2312" w:hAnsi="仿宋_GB2312" w:eastAsia="仿宋_GB2312" w:cs="仿宋_GB2312"/>
          <w:color w:val="auto"/>
          <w:szCs w:val="32"/>
          <w:lang w:val="en-US" w:eastAsia="zh-CN"/>
        </w:rPr>
        <w:t>未列入的计划和赛项，不得以</w:t>
      </w:r>
      <w:r>
        <w:rPr>
          <w:rFonts w:hint="eastAsia" w:ascii="仿宋_GB2312" w:hAnsi="仿宋_GB2312" w:eastAsia="仿宋_GB2312" w:cs="仿宋_GB2312"/>
          <w:color w:val="auto"/>
          <w:szCs w:val="32"/>
        </w:rPr>
        <w:t>“山东省‘技能兴鲁’职业技能大赛”</w:t>
      </w:r>
      <w:r>
        <w:rPr>
          <w:rFonts w:hint="eastAsia" w:ascii="仿宋_GB2312" w:hAnsi="仿宋_GB2312" w:eastAsia="仿宋_GB2312" w:cs="仿宋_GB2312"/>
          <w:color w:val="auto"/>
          <w:szCs w:val="32"/>
          <w:lang w:val="en-US" w:eastAsia="zh-CN"/>
        </w:rPr>
        <w:t>名义举办。鼓励</w:t>
      </w:r>
      <w:r>
        <w:rPr>
          <w:rFonts w:hint="eastAsia" w:ascii="仿宋_GB2312" w:hAnsi="仿宋_GB2312" w:eastAsia="仿宋_GB2312" w:cs="仿宋_GB2312"/>
          <w:color w:val="auto"/>
          <w:szCs w:val="32"/>
          <w:shd w:val="clear" w:color="auto" w:fill="FFFFFF"/>
        </w:rPr>
        <w:t>各竞赛主办单位</w:t>
      </w:r>
      <w:r>
        <w:rPr>
          <w:rFonts w:hint="eastAsia" w:ascii="仿宋_GB2312" w:hAnsi="仿宋_GB2312" w:eastAsia="仿宋_GB2312" w:cs="仿宋_GB2312"/>
          <w:color w:val="auto"/>
          <w:szCs w:val="32"/>
          <w:lang w:val="en-US" w:eastAsia="zh-CN"/>
        </w:rPr>
        <w:t>同类赛事合作整合，</w:t>
      </w:r>
      <w:r>
        <w:rPr>
          <w:rFonts w:hint="eastAsia" w:ascii="仿宋_GB2312" w:hAnsi="仿宋_GB2312" w:eastAsia="仿宋_GB2312" w:cs="仿宋_GB2312"/>
          <w:color w:val="auto"/>
          <w:szCs w:val="32"/>
          <w:shd w:val="clear" w:color="auto" w:fill="FFFFFF"/>
        </w:rPr>
        <w:t>要秉持绿色环保、节俭高效的原则，不得利用竞赛作为谋取经济利益的手段，</w:t>
      </w:r>
      <w:r>
        <w:rPr>
          <w:rFonts w:hint="eastAsia" w:ascii="仿宋_GB2312" w:hAnsi="仿宋_GB2312" w:eastAsia="仿宋_GB2312" w:cs="仿宋_GB2312"/>
          <w:color w:val="auto"/>
          <w:szCs w:val="32"/>
        </w:rPr>
        <w:t>不得</w:t>
      </w:r>
      <w:r>
        <w:rPr>
          <w:rFonts w:hint="eastAsia" w:ascii="仿宋_GB2312" w:hAnsi="仿宋_GB2312" w:eastAsia="仿宋_GB2312" w:cs="仿宋_GB2312"/>
          <w:color w:val="auto"/>
          <w:szCs w:val="32"/>
          <w:lang w:val="en-US" w:eastAsia="zh-CN"/>
        </w:rPr>
        <w:t>无依据违规</w:t>
      </w:r>
      <w:r>
        <w:rPr>
          <w:rFonts w:hint="default" w:ascii="仿宋_GB2312" w:hAnsi="仿宋_GB2312" w:eastAsia="仿宋_GB2312" w:cs="仿宋_GB2312"/>
          <w:color w:val="auto"/>
          <w:szCs w:val="32"/>
        </w:rPr>
        <w:t>向选手、参赛单位收取费</w:t>
      </w:r>
      <w:r>
        <w:rPr>
          <w:rFonts w:hint="eastAsia" w:ascii="仿宋_GB2312" w:hAnsi="仿宋_GB2312" w:eastAsia="仿宋_GB2312" w:cs="仿宋_GB2312"/>
          <w:color w:val="auto"/>
          <w:szCs w:val="32"/>
          <w:shd w:val="clear" w:color="auto" w:fill="FFFFFF"/>
        </w:rPr>
        <w:t>。</w:t>
      </w:r>
      <w:r>
        <w:rPr>
          <w:rFonts w:hint="eastAsia" w:ascii="仿宋_GB2312" w:hAnsi="仿宋_GB2312" w:eastAsia="仿宋_GB2312" w:cs="仿宋_GB2312"/>
          <w:color w:val="auto"/>
          <w:szCs w:val="32"/>
        </w:rPr>
        <w:t>对赛事管理不善或出现违规违纪问题的主办单位</w:t>
      </w:r>
      <w:r>
        <w:rPr>
          <w:rFonts w:hint="eastAsia" w:ascii="仿宋_GB2312" w:hAnsi="仿宋_GB2312" w:eastAsia="仿宋_GB2312" w:cs="仿宋_GB2312"/>
          <w:color w:val="auto"/>
          <w:szCs w:val="32"/>
          <w:lang w:val="en-US" w:eastAsia="zh-CN"/>
        </w:rPr>
        <w:t>，</w:t>
      </w:r>
      <w:r>
        <w:rPr>
          <w:rFonts w:hint="default" w:ascii="仿宋_GB2312" w:hAnsi="仿宋_GB2312" w:eastAsia="仿宋_GB2312" w:cs="仿宋_GB2312"/>
          <w:color w:val="auto"/>
          <w:szCs w:val="32"/>
          <w:lang w:val="en-US" w:eastAsia="zh-CN"/>
        </w:rPr>
        <w:t>取消其</w:t>
      </w:r>
      <w:r>
        <w:rPr>
          <w:rFonts w:hint="eastAsia" w:ascii="仿宋_GB2312" w:hAnsi="仿宋_GB2312" w:eastAsia="仿宋_GB2312" w:cs="仿宋_GB2312"/>
          <w:color w:val="auto"/>
          <w:szCs w:val="32"/>
          <w:lang w:val="en-US" w:eastAsia="zh-CN"/>
        </w:rPr>
        <w:t>本年度竞赛成绩及证书、相应补贴和下一年度竞赛申报</w:t>
      </w:r>
      <w:r>
        <w:rPr>
          <w:rFonts w:hint="default" w:ascii="仿宋_GB2312" w:hAnsi="仿宋_GB2312" w:eastAsia="仿宋_GB2312" w:cs="仿宋_GB2312"/>
          <w:color w:val="auto"/>
          <w:szCs w:val="32"/>
          <w:lang w:val="en-US" w:eastAsia="zh-CN"/>
        </w:rPr>
        <w:t>资格；情节严重的，依法依规追究责任</w:t>
      </w:r>
      <w:r>
        <w:rPr>
          <w:rFonts w:hint="eastAsia" w:ascii="仿宋_GB2312" w:hAnsi="仿宋_GB2312" w:eastAsia="仿宋_GB2312" w:cs="仿宋_GB2312"/>
          <w:color w:val="auto"/>
          <w:szCs w:val="32"/>
          <w:lang w:val="en-US" w:eastAsia="zh-CN"/>
        </w:rPr>
        <w:t>。</w:t>
      </w:r>
    </w:p>
    <w:p w14:paraId="6C64B3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textAlignment w:val="auto"/>
        <w:outlineLvl w:val="9"/>
        <w:rPr>
          <w:rFonts w:hint="eastAsia" w:ascii="仿宋_GB2312" w:hAnsi="仿宋_GB2312" w:eastAsia="仿宋_GB2312" w:cs="仿宋_GB2312"/>
          <w:color w:val="auto"/>
          <w:szCs w:val="32"/>
          <w:shd w:val="clear" w:color="auto" w:fill="FFFFFF"/>
        </w:rPr>
      </w:pPr>
    </w:p>
    <w:p w14:paraId="2FDB236D">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附件：202</w:t>
      </w:r>
      <w:r>
        <w:rPr>
          <w:rFonts w:hint="eastAsia" w:ascii="仿宋_GB2312" w:hAnsi="仿宋_GB2312" w:eastAsia="仿宋_GB2312" w:cs="仿宋_GB2312"/>
          <w:color w:val="auto"/>
          <w:szCs w:val="32"/>
          <w:shd w:val="clear" w:color="auto" w:fill="FFFFFF"/>
          <w:lang w:val="en-US" w:eastAsia="zh-CN"/>
        </w:rPr>
        <w:t>5</w:t>
      </w:r>
      <w:r>
        <w:rPr>
          <w:rFonts w:hint="eastAsia" w:ascii="仿宋_GB2312" w:hAnsi="仿宋_GB2312" w:eastAsia="仿宋_GB2312" w:cs="仿宋_GB2312"/>
          <w:color w:val="auto"/>
          <w:szCs w:val="32"/>
          <w:shd w:val="clear" w:color="auto" w:fill="FFFFFF"/>
        </w:rPr>
        <w:t>年</w:t>
      </w:r>
      <w:r>
        <w:rPr>
          <w:rFonts w:hint="eastAsia" w:ascii="仿宋_GB2312" w:hAnsi="仿宋_GB2312" w:eastAsia="仿宋_GB2312" w:cs="仿宋_GB2312"/>
          <w:color w:val="auto"/>
          <w:szCs w:val="32"/>
          <w:shd w:val="clear" w:color="auto" w:fill="FFFFFF"/>
          <w:lang w:eastAsia="zh-CN"/>
        </w:rPr>
        <w:t>度省级行业职业技能竞赛</w:t>
      </w:r>
      <w:r>
        <w:rPr>
          <w:rFonts w:hint="eastAsia" w:ascii="仿宋_GB2312" w:hAnsi="仿宋_GB2312" w:eastAsia="仿宋_GB2312" w:cs="仿宋_GB2312"/>
          <w:color w:val="auto"/>
          <w:szCs w:val="32"/>
          <w:shd w:val="clear" w:color="auto" w:fill="FFFFFF"/>
        </w:rPr>
        <w:t>计划安排</w:t>
      </w:r>
    </w:p>
    <w:p w14:paraId="435A71C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color w:val="auto"/>
          <w:szCs w:val="32"/>
          <w:shd w:val="clear" w:color="auto" w:fill="FFFFFF"/>
          <w:lang w:val="en-US" w:eastAsia="zh-CN"/>
        </w:rPr>
      </w:pPr>
    </w:p>
    <w:p w14:paraId="417D91B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841" w:firstLineChars="899"/>
        <w:jc w:val="center"/>
        <w:textAlignment w:val="auto"/>
        <w:outlineLvl w:val="9"/>
        <w:rPr>
          <w:rFonts w:hint="eastAsia" w:ascii="仿宋_GB2312" w:hAnsi="仿宋_GB2312" w:eastAsia="仿宋_GB2312" w:cs="仿宋_GB2312"/>
          <w:color w:val="auto"/>
          <w:szCs w:val="32"/>
          <w:shd w:val="clear" w:color="auto" w:fill="FFFFFF"/>
          <w:lang w:val="en-US" w:eastAsia="zh-CN"/>
        </w:rPr>
      </w:pPr>
      <w:r>
        <w:rPr>
          <w:rFonts w:hint="eastAsia" w:ascii="仿宋_GB2312" w:hAnsi="仿宋_GB2312" w:eastAsia="仿宋_GB2312" w:cs="仿宋_GB2312"/>
          <w:color w:val="auto"/>
          <w:szCs w:val="32"/>
          <w:shd w:val="clear" w:color="auto" w:fill="FFFFFF"/>
          <w:lang w:val="en-US" w:eastAsia="zh-CN"/>
        </w:rPr>
        <w:t xml:space="preserve">   </w:t>
      </w:r>
    </w:p>
    <w:p w14:paraId="02BDCB1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841" w:firstLineChars="899"/>
        <w:jc w:val="center"/>
        <w:textAlignment w:val="auto"/>
        <w:outlineLvl w:val="9"/>
        <w:rPr>
          <w:rFonts w:hint="eastAsia" w:ascii="仿宋_GB2312" w:hAnsi="仿宋_GB2312" w:eastAsia="仿宋_GB2312" w:cs="仿宋_GB2312"/>
          <w:color w:val="auto"/>
          <w:szCs w:val="32"/>
          <w:shd w:val="clear" w:color="auto" w:fill="FFFFFF"/>
          <w:lang w:val="en-US" w:eastAsia="zh-CN"/>
        </w:rPr>
      </w:pPr>
    </w:p>
    <w:p w14:paraId="09BDEE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841" w:firstLineChars="899"/>
        <w:jc w:val="center"/>
        <w:textAlignment w:val="auto"/>
        <w:outlineLvl w:val="9"/>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山东省人力资源和社会保障厅</w:t>
      </w:r>
    </w:p>
    <w:p w14:paraId="67621BE9">
      <w:pPr>
        <w:keepNext w:val="0"/>
        <w:keepLines w:val="0"/>
        <w:pageBreakBefore w:val="0"/>
        <w:widowControl w:val="0"/>
        <w:kinsoku/>
        <w:wordWrap w:val="0"/>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color w:val="auto"/>
          <w:szCs w:val="32"/>
          <w:shd w:val="clear" w:color="auto" w:fill="FFFFFF"/>
          <w:lang w:val="en-US" w:eastAsia="zh-CN"/>
        </w:rPr>
      </w:pPr>
      <w:r>
        <w:rPr>
          <w:rFonts w:hint="eastAsia" w:ascii="仿宋_GB2312" w:hAnsi="仿宋_GB2312" w:eastAsia="仿宋_GB2312" w:cs="仿宋_GB2312"/>
          <w:color w:val="auto"/>
          <w:szCs w:val="32"/>
          <w:shd w:val="clear" w:color="auto" w:fill="FFFFFF"/>
          <w:lang w:val="en-US" w:eastAsia="zh-CN"/>
        </w:rPr>
        <w:t xml:space="preserve">                          </w:t>
      </w:r>
      <w:r>
        <w:rPr>
          <w:rFonts w:hint="eastAsia" w:ascii="仿宋_GB2312" w:hAnsi="仿宋_GB2312" w:eastAsia="仿宋_GB2312" w:cs="仿宋_GB2312"/>
          <w:color w:val="auto"/>
          <w:szCs w:val="32"/>
          <w:shd w:val="clear" w:color="auto" w:fill="FFFFFF"/>
        </w:rPr>
        <w:t>202</w:t>
      </w:r>
      <w:r>
        <w:rPr>
          <w:rFonts w:hint="eastAsia" w:ascii="仿宋_GB2312" w:hAnsi="仿宋_GB2312" w:eastAsia="仿宋_GB2312" w:cs="仿宋_GB2312"/>
          <w:color w:val="auto"/>
          <w:szCs w:val="32"/>
          <w:shd w:val="clear" w:color="auto" w:fill="FFFFFF"/>
          <w:lang w:val="en-US" w:eastAsia="zh-CN"/>
        </w:rPr>
        <w:t>5</w:t>
      </w:r>
      <w:r>
        <w:rPr>
          <w:rFonts w:hint="eastAsia" w:ascii="仿宋_GB2312" w:hAnsi="仿宋_GB2312" w:eastAsia="仿宋_GB2312" w:cs="仿宋_GB2312"/>
          <w:color w:val="auto"/>
          <w:szCs w:val="32"/>
          <w:shd w:val="clear" w:color="auto" w:fill="FFFFFF"/>
        </w:rPr>
        <w:t>年</w:t>
      </w:r>
      <w:r>
        <w:rPr>
          <w:rFonts w:hint="eastAsia" w:ascii="仿宋_GB2312" w:hAnsi="仿宋_GB2312" w:eastAsia="仿宋_GB2312" w:cs="仿宋_GB2312"/>
          <w:color w:val="auto"/>
          <w:szCs w:val="32"/>
          <w:shd w:val="clear" w:color="auto" w:fill="FFFFFF"/>
          <w:lang w:val="en-US" w:eastAsia="zh-CN"/>
        </w:rPr>
        <w:t>6</w:t>
      </w:r>
      <w:r>
        <w:rPr>
          <w:rFonts w:hint="eastAsia" w:ascii="仿宋_GB2312" w:hAnsi="仿宋_GB2312" w:eastAsia="仿宋_GB2312" w:cs="仿宋_GB2312"/>
          <w:color w:val="auto"/>
          <w:szCs w:val="32"/>
          <w:shd w:val="clear" w:color="auto" w:fill="FFFFFF"/>
        </w:rPr>
        <w:t>月</w:t>
      </w:r>
      <w:r>
        <w:rPr>
          <w:rFonts w:hint="eastAsia" w:ascii="仿宋_GB2312" w:hAnsi="仿宋_GB2312" w:eastAsia="仿宋_GB2312" w:cs="仿宋_GB2312"/>
          <w:color w:val="000000" w:themeColor="text1"/>
          <w:szCs w:val="32"/>
          <w:shd w:val="clear" w:color="auto" w:fill="FFFFFF"/>
          <w:lang w:val="en-US" w:eastAsia="zh-CN"/>
          <w14:textFill>
            <w14:solidFill>
              <w14:schemeClr w14:val="tx1"/>
            </w14:solidFill>
          </w14:textFill>
        </w:rPr>
        <w:t>25</w:t>
      </w:r>
      <w:r>
        <w:rPr>
          <w:rFonts w:hint="eastAsia" w:ascii="仿宋_GB2312" w:hAnsi="仿宋_GB2312" w:eastAsia="仿宋_GB2312" w:cs="仿宋_GB2312"/>
          <w:color w:val="auto"/>
          <w:szCs w:val="32"/>
          <w:shd w:val="clear" w:color="auto" w:fill="FFFFFF"/>
        </w:rPr>
        <w:t>日</w:t>
      </w:r>
      <w:r>
        <w:rPr>
          <w:rFonts w:hint="eastAsia" w:ascii="仿宋_GB2312" w:hAnsi="仿宋_GB2312" w:eastAsia="仿宋_GB2312" w:cs="仿宋_GB2312"/>
          <w:color w:val="auto"/>
          <w:szCs w:val="32"/>
          <w:shd w:val="clear" w:color="auto" w:fill="FFFFFF"/>
          <w:lang w:val="en-US" w:eastAsia="zh-CN"/>
        </w:rPr>
        <w:t xml:space="preserve">        </w:t>
      </w:r>
    </w:p>
    <w:p w14:paraId="3CA96F4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textAlignment w:val="auto"/>
        <w:outlineLvl w:val="9"/>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（此件主动公开）</w:t>
      </w:r>
    </w:p>
    <w:p w14:paraId="1EDABE67">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outlineLvl w:val="9"/>
        <w:rPr>
          <w:rFonts w:hint="eastAsia"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（联系单位：职业能力建设处）</w:t>
      </w:r>
    </w:p>
    <w:p w14:paraId="30AC03C3">
      <w:pPr>
        <w:keepNext w:val="0"/>
        <w:keepLines w:val="0"/>
        <w:pageBreakBefore w:val="0"/>
        <w:widowControl w:val="0"/>
        <w:kinsoku/>
        <w:wordWrap/>
        <w:overflowPunct/>
        <w:topLinePunct w:val="0"/>
        <w:autoSpaceDE/>
        <w:autoSpaceDN/>
        <w:bidi w:val="0"/>
        <w:adjustRightInd/>
        <w:snapToGrid/>
        <w:spacing w:line="560" w:lineRule="exact"/>
        <w:ind w:right="0" w:rightChars="0" w:firstLine="640"/>
        <w:textAlignment w:val="auto"/>
        <w:outlineLvl w:val="9"/>
        <w:rPr>
          <w:rFonts w:hint="eastAsia" w:ascii="仿宋_GB2312" w:hAnsi="仿宋_GB2312" w:eastAsia="仿宋_GB2312" w:cs="仿宋_GB2312"/>
          <w:color w:val="auto"/>
          <w:szCs w:val="32"/>
          <w:shd w:val="clear" w:color="auto" w:fill="FFFFFF"/>
        </w:rPr>
      </w:pPr>
    </w:p>
    <w:p w14:paraId="1579CDF3">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ascii="仿宋_GB2312" w:hAnsi="仿宋_GB2312" w:eastAsia="仿宋_GB2312" w:cs="仿宋_GB2312"/>
          <w:color w:val="auto"/>
          <w:szCs w:val="32"/>
          <w:shd w:val="clear" w:color="auto" w:fill="FFFFFF"/>
        </w:rPr>
        <w:sectPr>
          <w:footerReference r:id="rId3" w:type="default"/>
          <w:pgSz w:w="11906" w:h="16838"/>
          <w:pgMar w:top="2098" w:right="1531" w:bottom="2098" w:left="1531" w:header="851" w:footer="1587" w:gutter="0"/>
          <w:pgNumType w:fmt="decimal"/>
          <w:cols w:space="0" w:num="1"/>
          <w:titlePg/>
          <w:rtlGutter w:val="0"/>
          <w:docGrid w:type="linesAndChars" w:linePitch="587" w:charSpace="-849"/>
        </w:sectPr>
      </w:pPr>
    </w:p>
    <w:p w14:paraId="740F0C35">
      <w:pPr>
        <w:spacing w:line="560" w:lineRule="exact"/>
        <w:rPr>
          <w:rFonts w:ascii="黑体" w:hAnsi="黑体" w:eastAsia="黑体" w:cs="黑体"/>
          <w:color w:val="auto"/>
          <w:szCs w:val="32"/>
          <w:shd w:val="clear" w:color="auto" w:fill="FFFFFF"/>
        </w:rPr>
      </w:pPr>
      <w:r>
        <w:rPr>
          <w:rFonts w:hint="eastAsia" w:ascii="黑体" w:hAnsi="黑体" w:eastAsia="黑体" w:cs="黑体"/>
          <w:color w:val="auto"/>
          <w:szCs w:val="32"/>
          <w:shd w:val="clear" w:color="auto" w:fill="FFFFFF"/>
        </w:rPr>
        <w:t>附件</w:t>
      </w:r>
    </w:p>
    <w:p w14:paraId="0DF56939">
      <w:pPr>
        <w:spacing w:afterLines="50" w:line="560" w:lineRule="exact"/>
        <w:jc w:val="center"/>
        <w:rPr>
          <w:rFonts w:hint="eastAsia" w:ascii="方正小标宋简体" w:hAnsi="方正小标宋简体" w:eastAsia="方正小标宋简体" w:cs="方正小标宋简体"/>
          <w:color w:val="auto"/>
          <w:sz w:val="44"/>
          <w:szCs w:val="44"/>
          <w:shd w:val="clear" w:color="auto" w:fill="FFFFFF"/>
        </w:rPr>
      </w:pPr>
      <w:r>
        <w:rPr>
          <w:rFonts w:hint="eastAsia" w:ascii="方正小标宋简体" w:hAnsi="方正小标宋简体" w:eastAsia="方正小标宋简体" w:cs="方正小标宋简体"/>
          <w:color w:val="auto"/>
          <w:sz w:val="44"/>
          <w:szCs w:val="44"/>
          <w:shd w:val="clear" w:color="auto" w:fill="FFFFFF"/>
        </w:rPr>
        <w:t>202</w:t>
      </w:r>
      <w:r>
        <w:rPr>
          <w:rFonts w:hint="eastAsia" w:ascii="方正小标宋简体" w:hAnsi="方正小标宋简体" w:eastAsia="方正小标宋简体" w:cs="方正小标宋简体"/>
          <w:color w:val="auto"/>
          <w:sz w:val="44"/>
          <w:szCs w:val="44"/>
          <w:shd w:val="clear" w:color="auto" w:fill="FFFFFF"/>
          <w:lang w:val="en-US" w:eastAsia="zh-CN"/>
        </w:rPr>
        <w:t>5</w:t>
      </w:r>
      <w:r>
        <w:rPr>
          <w:rFonts w:hint="eastAsia" w:ascii="方正小标宋简体" w:hAnsi="方正小标宋简体" w:eastAsia="方正小标宋简体" w:cs="方正小标宋简体"/>
          <w:color w:val="auto"/>
          <w:sz w:val="44"/>
          <w:szCs w:val="44"/>
          <w:shd w:val="clear" w:color="auto" w:fill="FFFFFF"/>
        </w:rPr>
        <w:t>年</w:t>
      </w:r>
      <w:r>
        <w:rPr>
          <w:rFonts w:hint="eastAsia" w:ascii="方正小标宋简体" w:hAnsi="方正小标宋简体" w:eastAsia="方正小标宋简体" w:cs="方正小标宋简体"/>
          <w:color w:val="auto"/>
          <w:sz w:val="44"/>
          <w:szCs w:val="44"/>
          <w:shd w:val="clear" w:color="auto" w:fill="FFFFFF"/>
          <w:lang w:eastAsia="zh-CN"/>
        </w:rPr>
        <w:t>度省级行业职业技能竞赛</w:t>
      </w:r>
      <w:r>
        <w:rPr>
          <w:rFonts w:hint="eastAsia" w:ascii="方正小标宋简体" w:hAnsi="方正小标宋简体" w:eastAsia="方正小标宋简体" w:cs="方正小标宋简体"/>
          <w:color w:val="auto"/>
          <w:sz w:val="44"/>
          <w:szCs w:val="44"/>
          <w:shd w:val="clear" w:color="auto" w:fill="FFFFFF"/>
        </w:rPr>
        <w:t>计划安排</w:t>
      </w:r>
    </w:p>
    <w:p w14:paraId="20EC4732">
      <w:pPr>
        <w:numPr>
          <w:ilvl w:val="0"/>
          <w:numId w:val="1"/>
        </w:numPr>
        <w:rPr>
          <w:rFonts w:hint="eastAsia" w:ascii="黑体" w:hAnsi="黑体" w:eastAsia="黑体" w:cs="黑体"/>
          <w:color w:val="auto"/>
          <w:sz w:val="30"/>
          <w:szCs w:val="30"/>
          <w:shd w:val="clear" w:color="auto" w:fill="FFFFFF"/>
        </w:rPr>
      </w:pPr>
      <w:r>
        <w:rPr>
          <w:rFonts w:hint="eastAsia" w:ascii="黑体" w:hAnsi="黑体" w:eastAsia="黑体" w:cs="黑体"/>
          <w:color w:val="auto"/>
          <w:sz w:val="30"/>
          <w:szCs w:val="30"/>
          <w:shd w:val="clear" w:color="auto" w:fill="FFFFFF"/>
        </w:rPr>
        <w:t>省级一类职业技能竞赛（</w:t>
      </w:r>
      <w:r>
        <w:rPr>
          <w:rFonts w:hint="eastAsia" w:ascii="黑体" w:hAnsi="黑体" w:eastAsia="黑体" w:cs="黑体"/>
          <w:color w:val="auto"/>
          <w:sz w:val="30"/>
          <w:szCs w:val="30"/>
          <w:highlight w:val="none"/>
          <w:shd w:val="clear" w:color="auto" w:fill="FFFFFF"/>
          <w:lang w:val="en-US" w:eastAsia="zh-CN"/>
        </w:rPr>
        <w:t>10</w:t>
      </w:r>
      <w:r>
        <w:rPr>
          <w:rFonts w:hint="eastAsia" w:ascii="黑体" w:hAnsi="黑体" w:eastAsia="黑体" w:cs="黑体"/>
          <w:color w:val="auto"/>
          <w:sz w:val="30"/>
          <w:szCs w:val="30"/>
          <w:shd w:val="clear" w:color="auto" w:fill="FFFFFF"/>
        </w:rPr>
        <w:t>项）</w:t>
      </w:r>
    </w:p>
    <w:tbl>
      <w:tblPr>
        <w:tblStyle w:val="6"/>
        <w:tblW w:w="139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8"/>
        <w:gridCol w:w="3454"/>
        <w:gridCol w:w="3016"/>
        <w:gridCol w:w="3469"/>
        <w:gridCol w:w="1651"/>
        <w:gridCol w:w="1651"/>
      </w:tblGrid>
      <w:tr w14:paraId="7A48E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blHeader/>
          <w:jc w:val="center"/>
        </w:trPr>
        <w:tc>
          <w:tcPr>
            <w:tcW w:w="718" w:type="dxa"/>
            <w:tcBorders>
              <w:top w:val="single" w:color="000000" w:sz="4" w:space="0"/>
              <w:left w:val="single" w:color="000000" w:sz="4" w:space="0"/>
              <w:bottom w:val="nil"/>
              <w:right w:val="single" w:color="000000" w:sz="4" w:space="0"/>
            </w:tcBorders>
            <w:shd w:val="clear" w:color="auto" w:fill="auto"/>
            <w:vAlign w:val="center"/>
          </w:tcPr>
          <w:p w14:paraId="17172F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序号</w:t>
            </w:r>
          </w:p>
        </w:tc>
        <w:tc>
          <w:tcPr>
            <w:tcW w:w="3454" w:type="dxa"/>
            <w:tcBorders>
              <w:top w:val="single" w:color="000000" w:sz="4" w:space="0"/>
              <w:left w:val="single" w:color="000000" w:sz="4" w:space="0"/>
              <w:bottom w:val="nil"/>
              <w:right w:val="single" w:color="000000" w:sz="4" w:space="0"/>
            </w:tcBorders>
            <w:shd w:val="clear" w:color="auto" w:fill="auto"/>
            <w:vAlign w:val="center"/>
          </w:tcPr>
          <w:p w14:paraId="5F3177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竞赛名称</w:t>
            </w:r>
          </w:p>
        </w:tc>
        <w:tc>
          <w:tcPr>
            <w:tcW w:w="3016" w:type="dxa"/>
            <w:tcBorders>
              <w:top w:val="single" w:color="000000" w:sz="4" w:space="0"/>
              <w:left w:val="single" w:color="000000" w:sz="4" w:space="0"/>
              <w:bottom w:val="nil"/>
              <w:right w:val="single" w:color="000000" w:sz="4" w:space="0"/>
            </w:tcBorders>
            <w:shd w:val="clear" w:color="auto" w:fill="auto"/>
            <w:vAlign w:val="center"/>
          </w:tcPr>
          <w:p w14:paraId="509B35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主办单位</w:t>
            </w:r>
          </w:p>
        </w:tc>
        <w:tc>
          <w:tcPr>
            <w:tcW w:w="3469" w:type="dxa"/>
            <w:tcBorders>
              <w:top w:val="single" w:color="000000" w:sz="4" w:space="0"/>
              <w:left w:val="single" w:color="000000" w:sz="4" w:space="0"/>
              <w:bottom w:val="nil"/>
              <w:right w:val="single" w:color="000000" w:sz="4" w:space="0"/>
            </w:tcBorders>
            <w:shd w:val="clear" w:color="auto" w:fill="auto"/>
            <w:vAlign w:val="center"/>
          </w:tcPr>
          <w:p w14:paraId="102EE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竞赛项目（工种）</w:t>
            </w:r>
          </w:p>
        </w:tc>
        <w:tc>
          <w:tcPr>
            <w:tcW w:w="1651" w:type="dxa"/>
            <w:tcBorders>
              <w:top w:val="single" w:color="000000" w:sz="4" w:space="0"/>
              <w:left w:val="single" w:color="000000" w:sz="4" w:space="0"/>
              <w:bottom w:val="nil"/>
              <w:right w:val="single" w:color="000000" w:sz="4" w:space="0"/>
            </w:tcBorders>
            <w:shd w:val="clear" w:color="auto" w:fill="auto"/>
            <w:vAlign w:val="center"/>
          </w:tcPr>
          <w:p w14:paraId="185CA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竞赛咨询电话</w:t>
            </w:r>
          </w:p>
        </w:tc>
        <w:tc>
          <w:tcPr>
            <w:tcW w:w="1651" w:type="dxa"/>
            <w:tcBorders>
              <w:top w:val="single" w:color="000000" w:sz="4" w:space="0"/>
              <w:left w:val="single" w:color="000000" w:sz="4" w:space="0"/>
              <w:bottom w:val="nil"/>
              <w:right w:val="single" w:color="000000" w:sz="4" w:space="0"/>
            </w:tcBorders>
            <w:shd w:val="clear" w:color="auto" w:fill="auto"/>
            <w:vAlign w:val="center"/>
          </w:tcPr>
          <w:p w14:paraId="3946D2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决赛时间</w:t>
            </w:r>
          </w:p>
        </w:tc>
      </w:tr>
      <w:tr w14:paraId="5748F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7592F98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389F5FB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第一届产教融合创新应用大赛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50FCA6E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山东省发展和改革委员会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山东省教育厅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山东省工业和信息化厅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17B295B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无人机装调检修工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新能源汽车维修工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数字化解决方案设计师</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6B0A76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15336368482</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14D05A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6335B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1"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3890B14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641642D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山东省新一代信息技术＋AI人工智能融合创新职业技能竞赛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1021339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山东省工业和信息化厅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共青团山东省委</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山东省教育厅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山东省大数据局</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3427760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信息通信网络运行管理员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计算机程序设计员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制图员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工业视觉系统运维员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人工智能训练师</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服务机器人应用技术员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工业机器人系统操作员</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180BBC7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15688834520</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2928651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2025年11月</w:t>
            </w:r>
          </w:p>
        </w:tc>
      </w:tr>
      <w:tr w14:paraId="3ABA2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3"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50AD382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3</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5CFEE81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民政行业职业技能竞赛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1CA4CBB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山东省民政厅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44F3E64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公墓管理员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遗体火化师</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养老护理员</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3376801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0531-51781280</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3030ACA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57BD1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3"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13E386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4</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4D0A4F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2025年山东省医药行业职业技能竞赛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7F5891E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山东省工业和信息化厅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山东省市场监督管理局</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山东省卫生健康委员会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共青团山东省委</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山东省妇女联合会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山东省医药行业协会</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19C8D36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中药炮制工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中药调剂员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药物制剂工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农产品食品检验员</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50412FB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0538-8941699</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2C71118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5716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3" w:hRule="atLeast"/>
          <w:jc w:val="center"/>
        </w:trPr>
        <w:tc>
          <w:tcPr>
            <w:tcW w:w="718" w:type="dxa"/>
            <w:tcBorders>
              <w:top w:val="single" w:color="000000" w:sz="4" w:space="0"/>
              <w:left w:val="single" w:color="000000" w:sz="4" w:space="0"/>
              <w:bottom w:val="single" w:color="auto" w:sz="4" w:space="0"/>
              <w:right w:val="single" w:color="000000" w:sz="4" w:space="0"/>
            </w:tcBorders>
            <w:shd w:val="clear" w:color="auto" w:fill="auto"/>
            <w:vAlign w:val="center"/>
          </w:tcPr>
          <w:p w14:paraId="2902627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5</w:t>
            </w:r>
          </w:p>
        </w:tc>
        <w:tc>
          <w:tcPr>
            <w:tcW w:w="3454" w:type="dxa"/>
            <w:tcBorders>
              <w:top w:val="single" w:color="000000" w:sz="4" w:space="0"/>
              <w:left w:val="single" w:color="000000" w:sz="4" w:space="0"/>
              <w:bottom w:val="single" w:color="auto" w:sz="4" w:space="0"/>
              <w:right w:val="single" w:color="000000" w:sz="4" w:space="0"/>
            </w:tcBorders>
            <w:shd w:val="clear" w:color="auto" w:fill="auto"/>
            <w:vAlign w:val="center"/>
          </w:tcPr>
          <w:p w14:paraId="1D27DAF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第十六届山东省化工行业职业技能竞赛</w:t>
            </w:r>
          </w:p>
        </w:tc>
        <w:tc>
          <w:tcPr>
            <w:tcW w:w="3016" w:type="dxa"/>
            <w:tcBorders>
              <w:top w:val="single" w:color="000000" w:sz="4" w:space="0"/>
              <w:left w:val="single" w:color="000000" w:sz="4" w:space="0"/>
              <w:bottom w:val="single" w:color="auto" w:sz="4" w:space="0"/>
              <w:right w:val="single" w:color="000000" w:sz="4" w:space="0"/>
            </w:tcBorders>
            <w:shd w:val="clear" w:color="auto" w:fill="auto"/>
            <w:vAlign w:val="center"/>
          </w:tcPr>
          <w:p w14:paraId="3F04270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山东省化工专项行动办公室</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共青团山东省委</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山东省妇女联合会</w:t>
            </w:r>
          </w:p>
        </w:tc>
        <w:tc>
          <w:tcPr>
            <w:tcW w:w="3469" w:type="dxa"/>
            <w:tcBorders>
              <w:top w:val="single" w:color="000000" w:sz="4" w:space="0"/>
              <w:left w:val="single" w:color="000000" w:sz="4" w:space="0"/>
              <w:bottom w:val="single" w:color="auto" w:sz="4" w:space="0"/>
              <w:right w:val="single" w:color="000000" w:sz="4" w:space="0"/>
            </w:tcBorders>
            <w:shd w:val="clear" w:color="auto" w:fill="auto"/>
            <w:vAlign w:val="center"/>
          </w:tcPr>
          <w:p w14:paraId="71491AB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化工总控工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仪器仪表维修工</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3A1B3A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0632-5823728</w:t>
            </w:r>
          </w:p>
        </w:tc>
        <w:tc>
          <w:tcPr>
            <w:tcW w:w="1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255581E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2025年11月</w:t>
            </w:r>
          </w:p>
        </w:tc>
      </w:tr>
      <w:tr w14:paraId="6CC07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2"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1B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6</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84B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住房城乡建设行业职业技能竞赛暨全国大赛选拔赛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7DF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山东省住房和城乡建设厅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DFD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焊工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手工木工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装饰装修工</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A03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0531-51765539</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8DFC">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5CA70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0"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150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7</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272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山东省第五届高素质农民职业技能竞赛暨全国农业行业职业技能大赛山东省选拔赛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C9C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山东省农业农村厅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山东省商务厅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山东省地矿局</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山东省畜牧兽医局</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山东省农业科学院</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457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水生物病害防治员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互联网营销师</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农机修理工</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农机技术员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土壤墒情检测（农业）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农产品食品检验员</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100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0531-67866325</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FB8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1F15B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5"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585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8</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21F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spacing w:val="-6"/>
                <w:kern w:val="0"/>
                <w:sz w:val="21"/>
                <w:szCs w:val="21"/>
                <w:u w:val="none"/>
                <w:lang w:val="en-US" w:eastAsia="zh-CN" w:bidi="ar"/>
              </w:rPr>
              <w:t>第二十一届山东省青年职业技能竞赛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1FA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共青团山东省委</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山东省应急管理厅</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210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安全员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无人机驾驶员</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8D6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0531-51772838</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A6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2025年9月</w:t>
            </w:r>
          </w:p>
        </w:tc>
      </w:tr>
      <w:tr w14:paraId="425EB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5"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6CF8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9</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8B8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第六届山东省家庭服务业职业技能竞赛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6BC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山东省妇女联合会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山东省发展和改革委员会</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山东省商务厅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575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家务服务员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母婴护理员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家庭照护员</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5DE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0531-58255816</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E93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r w14:paraId="2B350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5" w:hRule="atLeast"/>
          <w:jc w:val="center"/>
        </w:trPr>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8BA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10</w:t>
            </w:r>
          </w:p>
        </w:tc>
        <w:tc>
          <w:tcPr>
            <w:tcW w:w="34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B0B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全省畜牧兽医行业职业技能竞赛</w:t>
            </w:r>
          </w:p>
        </w:tc>
        <w:tc>
          <w:tcPr>
            <w:tcW w:w="30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E87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山东省畜牧兽医局</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山东省人力资源和社会保障厅</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山东省总工会</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229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家畜（猪）繁殖员</w:t>
            </w:r>
            <w:r>
              <w:rPr>
                <w:rFonts w:hint="eastAsia" w:ascii="仿宋_GB2312" w:hAnsi="宋体" w:eastAsia="仿宋_GB2312" w:cs="仿宋_GB2312"/>
                <w:i w:val="0"/>
                <w:iCs w:val="0"/>
                <w:color w:val="000000"/>
                <w:kern w:val="0"/>
                <w:sz w:val="21"/>
                <w:szCs w:val="21"/>
                <w:u w:val="none"/>
                <w:lang w:val="en-US" w:eastAsia="zh-CN" w:bidi="ar"/>
              </w:rPr>
              <w:br w:type="textWrapping"/>
            </w:r>
            <w:r>
              <w:rPr>
                <w:rFonts w:hint="eastAsia" w:ascii="仿宋_GB2312" w:hAnsi="宋体" w:eastAsia="仿宋_GB2312" w:cs="仿宋_GB2312"/>
                <w:i w:val="0"/>
                <w:iCs w:val="0"/>
                <w:color w:val="000000"/>
                <w:kern w:val="0"/>
                <w:sz w:val="21"/>
                <w:szCs w:val="21"/>
                <w:u w:val="none"/>
                <w:lang w:val="en-US" w:eastAsia="zh-CN" w:bidi="ar"/>
              </w:rPr>
              <w:t>动物检疫检验员</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476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13405318962</w:t>
            </w:r>
          </w:p>
        </w:tc>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8ED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color w:val="auto"/>
                <w:kern w:val="0"/>
                <w:sz w:val="21"/>
                <w:szCs w:val="21"/>
                <w:highlight w:val="none"/>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2025年10月</w:t>
            </w:r>
          </w:p>
        </w:tc>
      </w:tr>
    </w:tbl>
    <w:p w14:paraId="2438846C">
      <w:pPr>
        <w:rPr>
          <w:color w:val="auto"/>
        </w:rPr>
        <w:sectPr>
          <w:footerReference r:id="rId4" w:type="default"/>
          <w:pgSz w:w="16838" w:h="11906" w:orient="landscape"/>
          <w:pgMar w:top="1531" w:right="2098" w:bottom="1531" w:left="1814" w:header="851" w:footer="992" w:gutter="0"/>
          <w:pgNumType w:fmt="decimal"/>
          <w:cols w:space="0" w:num="1"/>
          <w:docGrid w:type="lines" w:linePitch="312" w:charSpace="0"/>
        </w:sectPr>
      </w:pPr>
    </w:p>
    <w:p w14:paraId="7AA17CEE">
      <w:pPr>
        <w:rPr>
          <w:rFonts w:ascii="黑体" w:hAnsi="黑体" w:eastAsia="黑体" w:cs="黑体"/>
          <w:color w:val="auto"/>
          <w:szCs w:val="32"/>
          <w:shd w:val="clear" w:color="auto" w:fill="FFFFFF"/>
        </w:rPr>
      </w:pPr>
      <w:r>
        <w:rPr>
          <w:rFonts w:hint="eastAsia" w:ascii="黑体" w:hAnsi="黑体" w:eastAsia="黑体" w:cs="黑体"/>
          <w:color w:val="auto"/>
          <w:szCs w:val="32"/>
          <w:shd w:val="clear" w:color="auto" w:fill="FFFFFF"/>
        </w:rPr>
        <w:t>二、省级二类职业技能竞赛（</w:t>
      </w:r>
      <w:r>
        <w:rPr>
          <w:rFonts w:hint="eastAsia" w:ascii="黑体" w:hAnsi="黑体" w:eastAsia="黑体" w:cs="黑体"/>
          <w:color w:val="auto"/>
          <w:szCs w:val="32"/>
          <w:highlight w:val="none"/>
          <w:shd w:val="clear" w:color="auto" w:fill="FFFFFF"/>
          <w:lang w:val="en-US" w:eastAsia="zh-CN"/>
        </w:rPr>
        <w:t>145</w:t>
      </w:r>
      <w:r>
        <w:rPr>
          <w:rFonts w:hint="eastAsia" w:ascii="黑体" w:hAnsi="黑体" w:eastAsia="黑体" w:cs="黑体"/>
          <w:color w:val="auto"/>
          <w:szCs w:val="32"/>
          <w:shd w:val="clear" w:color="auto" w:fill="FFFFFF"/>
        </w:rPr>
        <w:t>项）</w:t>
      </w:r>
    </w:p>
    <w:tbl>
      <w:tblPr>
        <w:tblStyle w:val="6"/>
        <w:tblW w:w="140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3056"/>
        <w:gridCol w:w="3353"/>
        <w:gridCol w:w="3596"/>
        <w:gridCol w:w="1602"/>
        <w:gridCol w:w="1734"/>
      </w:tblGrid>
      <w:tr w14:paraId="1B272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8" w:hRule="atLeast"/>
          <w:tblHeader/>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CE6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序号</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0E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竞赛名称</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4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主办单位</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0D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竞赛项目（工种）</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C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center"/>
              <w:outlineLvl w:val="9"/>
              <w:rPr>
                <w:rFonts w:hint="eastAsia" w:ascii="仿宋_GB2312" w:hAnsi="宋体" w:eastAsia="仿宋_GB2312" w:cs="仿宋_GB2312"/>
                <w:b/>
                <w:bCs/>
                <w:i w:val="0"/>
                <w:color w:val="auto"/>
                <w:kern w:val="0"/>
                <w:sz w:val="21"/>
                <w:szCs w:val="21"/>
                <w:highlight w:val="none"/>
                <w:u w:val="none"/>
                <w:lang w:val="en-US" w:eastAsia="zh-CN" w:bidi="ar"/>
              </w:rPr>
            </w:pPr>
            <w:r>
              <w:rPr>
                <w:rFonts w:hint="eastAsia" w:ascii="仿宋_GB2312" w:hAnsi="宋体" w:eastAsia="仿宋_GB2312" w:cs="仿宋_GB2312"/>
                <w:b/>
                <w:bCs/>
                <w:i w:val="0"/>
                <w:color w:val="auto"/>
                <w:kern w:val="0"/>
                <w:sz w:val="21"/>
                <w:szCs w:val="21"/>
                <w:highlight w:val="none"/>
                <w:u w:val="none"/>
                <w:lang w:val="en-US" w:eastAsia="zh-CN" w:bidi="ar"/>
              </w:rPr>
              <w:t>竞赛咨询电话</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563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决赛时间</w:t>
            </w:r>
          </w:p>
        </w:tc>
      </w:tr>
      <w:tr w14:paraId="65FCA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25B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0D1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2025年“泰山杯”山东省网络安全职业技能竞赛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1E6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中共山东省委网络安全和信息化委员会办公室</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中共山东省委省直机关工作委员会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山东省发展和改革委员会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山东省教育厅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山东省公安厅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山东省财政厅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山东省国防动员办公室</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山东省大数据局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山东省国家保密局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山东省密码管理局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山东省国家安全厅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山东省通信管理局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山东省军区战备建设局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6E5F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网络安全管理员</w:t>
            </w:r>
          </w:p>
          <w:p w14:paraId="31A1AF9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数据安全管理员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E1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0531-51773150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E7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238A6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D3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AD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2025年山东省国动办系统通信职业技能竞赛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04A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山东省国防动员办公室</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924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卫星通信机务员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短波通信机务员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DEF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0531-51768799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CAF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A829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5648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45E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山东省数字化转型暨企业技术改造职业技能竞赛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617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山东省科学技术厅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山东省教育厅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山东省大数据局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山东省通信管理局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D39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工业互联网运维员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科技咨询师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区块链应用操作员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物联网安装调试员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53D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0531-51782607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DC4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7E83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295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17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第三届山东省工业废弃物循环利用职业技能竞赛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9F8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山东省工业和信息化厅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F93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危险废物处理工L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再生物资加工处理工L</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 xml:space="preserve">生活垃圾处理工L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工业固体废物处理处置工L</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00A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15665775952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360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EC2C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D36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577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第三届山东省数据安全</w:t>
            </w:r>
          </w:p>
          <w:p w14:paraId="15DBBAC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087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中共山东省委网络安全和信息化委员会办公室</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山东省人民政府国有资产监督管理委员会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山东省大数据局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山东省通信管理局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79F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信息安全测试员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密码技术应用员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993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0531-86993087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DE7F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A568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ADD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6517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智能装备应用技术职业技能</w:t>
            </w:r>
          </w:p>
          <w:p w14:paraId="794956E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E09E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山东省工业和信息化厅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54E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工业机器人系统运维员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工业视觉系统运维员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880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15210824657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E98C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D767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107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97B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第三届山东省创业讲师</w:t>
            </w:r>
          </w:p>
          <w:p w14:paraId="32C2EB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17A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DC8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创业指导师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BFB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0531-51788394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CAF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E326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C66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DC4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第一届社会保险经办服务能力职业技能竞赛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A76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B81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政务服务办事员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呼叫中心服务员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4369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0531-51788304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5E6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78A5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C0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D43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全省人社窗口单位业务技能</w:t>
            </w:r>
          </w:p>
          <w:p w14:paraId="67DDAB6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练兵比武职业技能竞赛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03E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62F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Style w:val="14"/>
                <w:rFonts w:hint="eastAsia" w:ascii="仿宋_GB2312" w:hAnsi="仿宋_GB2312" w:eastAsia="仿宋_GB2312" w:cs="仿宋_GB2312"/>
                <w:sz w:val="21"/>
                <w:szCs w:val="21"/>
                <w:lang w:val="en-US" w:eastAsia="zh-CN" w:bidi="ar"/>
              </w:rPr>
              <w:t>职业培训师</w:t>
            </w:r>
            <w:r>
              <w:rPr>
                <w:rStyle w:val="14"/>
                <w:rFonts w:hint="eastAsia" w:ascii="仿宋_GB2312" w:hAnsi="仿宋_GB2312" w:eastAsia="仿宋_GB2312" w:cs="仿宋_GB2312"/>
                <w:sz w:val="21"/>
                <w:szCs w:val="21"/>
                <w:lang w:val="en-US" w:eastAsia="zh-CN" w:bidi="ar"/>
              </w:rPr>
              <w:br w:type="textWrapping"/>
            </w:r>
            <w:r>
              <w:rPr>
                <w:rStyle w:val="14"/>
                <w:rFonts w:hint="eastAsia" w:ascii="仿宋_GB2312" w:hAnsi="仿宋_GB2312" w:eastAsia="仿宋_GB2312" w:cs="仿宋_GB2312"/>
                <w:sz w:val="21"/>
                <w:szCs w:val="21"/>
                <w:lang w:val="en-US" w:eastAsia="zh-CN" w:bidi="ar"/>
              </w:rPr>
              <w:t>政务服务办事员</w:t>
            </w:r>
            <w:r>
              <w:rPr>
                <w:rStyle w:val="14"/>
                <w:rFonts w:hint="eastAsia" w:ascii="仿宋_GB2312" w:hAnsi="仿宋_GB2312" w:eastAsia="仿宋_GB2312" w:cs="仿宋_GB2312"/>
                <w:sz w:val="21"/>
                <w:szCs w:val="21"/>
                <w:lang w:val="en-US" w:eastAsia="zh-CN" w:bidi="ar"/>
              </w:rPr>
              <w:br w:type="textWrapping"/>
            </w:r>
            <w:r>
              <w:rPr>
                <w:rStyle w:val="14"/>
                <w:rFonts w:hint="eastAsia" w:ascii="仿宋_GB2312" w:hAnsi="仿宋_GB2312" w:eastAsia="仿宋_GB2312" w:cs="仿宋_GB2312"/>
                <w:sz w:val="21"/>
                <w:szCs w:val="21"/>
                <w:lang w:val="en-US" w:eastAsia="zh-CN" w:bidi="ar"/>
              </w:rPr>
              <w:t>企业</w:t>
            </w:r>
            <w:r>
              <w:rPr>
                <w:rFonts w:hint="eastAsia" w:ascii="仿宋_GB2312" w:hAnsi="仿宋_GB2312" w:eastAsia="仿宋_GB2312" w:cs="仿宋_GB2312"/>
                <w:i w:val="0"/>
                <w:iCs w:val="0"/>
                <w:color w:val="000000"/>
                <w:kern w:val="0"/>
                <w:sz w:val="21"/>
                <w:szCs w:val="21"/>
                <w:u w:val="none"/>
                <w:lang w:val="en-US" w:eastAsia="zh-CN" w:bidi="ar"/>
              </w:rPr>
              <w:t>人力资源管理师</w:t>
            </w:r>
            <w:r>
              <w:rPr>
                <w:rStyle w:val="14"/>
                <w:rFonts w:hint="eastAsia" w:ascii="仿宋_GB2312" w:hAnsi="仿宋_GB2312" w:eastAsia="仿宋_GB2312" w:cs="仿宋_GB2312"/>
                <w:sz w:val="21"/>
                <w:szCs w:val="21"/>
                <w:lang w:val="en-US" w:eastAsia="zh-CN" w:bidi="ar"/>
              </w:rPr>
              <w:br w:type="textWrapping"/>
            </w:r>
            <w:r>
              <w:rPr>
                <w:rStyle w:val="14"/>
                <w:rFonts w:hint="eastAsia" w:ascii="仿宋_GB2312" w:hAnsi="仿宋_GB2312" w:eastAsia="仿宋_GB2312" w:cs="仿宋_GB2312"/>
                <w:sz w:val="21"/>
                <w:szCs w:val="21"/>
                <w:lang w:val="en-US" w:eastAsia="zh-CN" w:bidi="ar"/>
              </w:rPr>
              <w:t>劳动保障协理员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75F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0531-68792078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81F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7F6AB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0A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7FC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第二届山东省职业指导师</w:t>
            </w:r>
          </w:p>
          <w:p w14:paraId="10E2ED3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职业技能大赛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62C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98C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职业指导师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450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0531-51788635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9F1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793EA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1AEB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24C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山东省劳动争议防范化解</w:t>
            </w:r>
          </w:p>
          <w:p w14:paraId="463020A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9A0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7E1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调解员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DC9E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0531-51785564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807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35BCE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6C3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A91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2025年山东省劳动关系协调员（劳资专管员）职业技能竞赛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644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山东省人力资源和社会保障厅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山东省住房和城乡建设厅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926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劳动关系协调师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5EBA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0531-51788211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757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491E7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8CF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0F7B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山东省自然资源职业技能竞赛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F11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山东省自然资源厅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E91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地质调查员（地质灾害方向）</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地质实验员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森林消防员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造林更新工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插花花艺师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花艺环境设计师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地理信息采集员L</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林业有害生物防治员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地理信息应用作业员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F7D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0531-88588957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105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4201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57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4B2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第五届山东省住建行业职业</w:t>
            </w:r>
          </w:p>
          <w:p w14:paraId="082B78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808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山东省住房和城乡建设厅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C2D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涂装工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装配式建筑施工员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园林绿化工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乡村建设钢筋工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乡村建设木工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乡村建设泥瓦工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乡村建设水电安装工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004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15665701680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C31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363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44B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62CA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2025年山东省交通运输行业</w:t>
            </w:r>
          </w:p>
          <w:p w14:paraId="5B10BCD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D99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山东省交通运输厅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076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验船师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公路水运工程实体质量检测从业人员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城市轨道交通服务员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公路养护工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堆取料机司机</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集装箱叉车司机</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集装箱门式起重机司机</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车站值班员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B0E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0531-51762783</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3E3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07F43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764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80C2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2025年全省水利行业职业技能竞赛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34A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山东省水利厅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0F9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水文勘测工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水工监测工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灌排泵站运行工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渠道维护工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水质检测工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水生产处理工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56F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0531-51767055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8C6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9396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02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0D9C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第八届山东省旅游饭店行业职业技能竞赛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8C6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山东省文化和旅游厅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中国共产主义青年团山东省委员会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山东省妇女联合会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山东省旅游饭店协会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C5D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前厅服务员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客房服务员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 w:bidi="ar"/>
              </w:rPr>
              <w:t>餐厅服务员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西式烹调师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A3D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0531-51791783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A5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684C6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73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0DA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第二届全省荣军优抚医院行业职业技能竞赛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260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山东省退役军人事务厅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山东省军区政治工作局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山东省卫生健康委员会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山东省民政厅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山东省妇女联合会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5D3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保健按摩师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健康照护师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74A9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0538-6716688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AA4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4187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086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C2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2025年山东省广告行业职业技能竞赛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B2A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山东省市场监督管理局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山东省广告摄影协会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FE1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广告设计师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商业摄影师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568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0531-51792090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8A5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15CC4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A5F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A3A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山东省2025年化学分析检验员和物理性能检验员职业技能竞赛</w:t>
            </w:r>
          </w:p>
        </w:tc>
        <w:tc>
          <w:tcPr>
            <w:tcW w:w="3353" w:type="dxa"/>
            <w:tcBorders>
              <w:top w:val="single" w:color="000000" w:sz="4" w:space="0"/>
              <w:left w:val="single" w:color="000000" w:sz="4" w:space="0"/>
              <w:bottom w:val="nil"/>
              <w:right w:val="single" w:color="000000" w:sz="4" w:space="0"/>
            </w:tcBorders>
            <w:shd w:val="clear" w:color="auto" w:fill="auto"/>
            <w:vAlign w:val="center"/>
          </w:tcPr>
          <w:p w14:paraId="18511CE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山东省市场监督管理局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107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化学检验员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物理性能检验员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B1C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0531-51792090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4739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FBAD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EB4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44D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2025年山东省特种设备职业技能竞赛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DA9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山东省市场监督管理局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C8F1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焊工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无损检测员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DE2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0531-51792090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B5F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17C97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38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654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山东省计量技术人员职业技能竞赛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91E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山东省市场监督管理局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316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计量员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F6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0531-51792090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838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10EF7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9243">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D194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运动防护职业技能竞赛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155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山东省体育局</w:t>
            </w:r>
          </w:p>
          <w:p w14:paraId="2BD4ACE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中共山东省委省直机关工作委员会</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山东省总工会</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山东省教育厅</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山东省卫生健康委员会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D4C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运动防护师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702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0531-89657631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985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F7BA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BCA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94A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2025年山东省体育行业职业技能竞赛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E23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山东省体育局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57C9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游泳救生</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社会体育指导员(健身)</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CFE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0531-89657324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F1B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5223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F71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D91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2025年度健康照护师职业技能竞赛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9FD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山东省医疗保障局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EC3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健康照护师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8ED9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0531-86198810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924A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4DA7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38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B33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第三届山东省大数据技术与应用职业技能竞赛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EA1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山东省大数据局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中共山东省委省直机关工作委员会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山东省教育厅</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BF4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网络与信息安全管理员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商务数据分析师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152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15053190812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848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2735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1E7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D5C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第七届全省粮食行业职业技能竞赛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C11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山东省粮食和物资储备局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山东省发展和改革委员会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山东省人民政府国有资产监督管理委员会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6CD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粮油保管员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粮油质量检验员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69F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0531-51761235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0B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2025年8月</w:t>
            </w:r>
          </w:p>
        </w:tc>
      </w:tr>
      <w:tr w14:paraId="71520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DE4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394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2025年全省畜牧兽医行业职业技能竞赛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616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山东省畜牧兽医局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633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饲料加工工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畜产品质量安全检测员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80D8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13405318962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660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2F9C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41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394F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全省地质职工（摄影测量）职业技能竞赛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F6B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山东省地质矿产勘查开发局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山东省自然资源厅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中国冶金地质总局山东局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A53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摄影测量员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A2D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13853902952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75D6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2025年7月</w:t>
            </w:r>
          </w:p>
        </w:tc>
      </w:tr>
      <w:tr w14:paraId="45E03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668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093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第三届齐鲁残疾人工匠职业技能竞赛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1EF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山东省残疾人联合会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3750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民间工艺品制作工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新能源汽车检测与维修工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评茶师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互联网营销师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保健按摩师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7C4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0531-86158818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740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2025年7月</w:t>
            </w:r>
          </w:p>
        </w:tc>
      </w:tr>
      <w:tr w14:paraId="0316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8EF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35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“铸网-2025”山东省工业互联网网络安全职业技能竞赛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A83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山东省通信管理局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山东省教育厅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A09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网络与信息安全管理员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2CB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13505310075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FCB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2550F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8B65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DD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山东省第六届邮政行业职业技能竞赛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4AC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山东省邮政管理局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中国共产主义青年团山东省委员会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D6CD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快递员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快件处理员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安检员（邮件快件安检员）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无人配送车（快递）操作员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F9D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18615695366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04E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2025年8月</w:t>
            </w:r>
          </w:p>
        </w:tc>
      </w:tr>
      <w:tr w14:paraId="011A7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2E5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6A8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第十六届全省气象行业职业技能竞赛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130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山东省气象局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0FA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天气预报工程技术人员L</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976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0531-81603535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76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538F3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0505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016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spacing w:val="-6"/>
                <w:kern w:val="0"/>
                <w:sz w:val="21"/>
                <w:szCs w:val="21"/>
                <w:u w:val="none"/>
                <w:lang w:val="en-US" w:eastAsia="zh-CN" w:bidi="ar"/>
              </w:rPr>
              <w:t>全省固体矿产测井职业技能竞赛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DC6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山东省煤田地质局</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山东省自然资源厅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5B1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物探工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BBF2B">
            <w:pPr>
              <w:keepNext w:val="0"/>
              <w:keepLines w:val="0"/>
              <w:widowControl/>
              <w:suppressLineNumbers w:val="0"/>
              <w:spacing w:before="0" w:beforeAutospacing="0" w:after="0" w:afterAutospacing="0"/>
              <w:ind w:left="0" w:right="0"/>
              <w:jc w:val="left"/>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0531-51788536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243A">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9FB9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8B0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BE4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山东省第九届虚拟现实与创新产业应用职业技能竞赛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20F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山东省科学技术协会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9D1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动画制作员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增材制造设备操作员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工业视觉系统运维员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电子设备机械装校工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制图员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197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0531-58059761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833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0216A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D8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0AC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山东省人工智能技术创新应用职业技能竞赛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06C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山东省科学技术协会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272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人工智能训练师S</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区块链应用操作员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服务机器人应用技术员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无人机驾驶员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37C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0531-88693017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23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A1B5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0213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405E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2025年第十届山东省电子信息行业职业技能竞赛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E1E0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山东省科学技术协会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DCF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电子设备装接工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动画制作员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全媒体运营师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电子商务师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人工智能训练师S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1B4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0531-88981278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0F7F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DC57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E3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4C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山东省新型电力系统建设职业技能竞赛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854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山东省科学技术协会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共青团山东省委</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山东省能源局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E959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继电保护员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变配电运行值班员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营销员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客户服务管理员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电气值班员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19A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18866815515</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B3E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3326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A7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D2E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漳卫南运河河道修防工职业技能竞赛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262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水利部海河水利委员会漳卫南运河管理局</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B5E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河道修防工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23E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0534-2658047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EB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3ED7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F01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8DB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山东省装修工匠职业技能竞赛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3C6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山东省轻工集体企业联社</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B53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室内装饰设计师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手工木工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装饰装修工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管工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D9F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0531-51756361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0AD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3BD8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9C8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144B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山东省工艺美术、五金制品及皮革行业职业技能竞赛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66C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山东省轻工集体企业联社</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nil"/>
            </w:tcBorders>
            <w:shd w:val="clear" w:color="auto" w:fill="auto"/>
            <w:vAlign w:val="center"/>
          </w:tcPr>
          <w:p w14:paraId="30DC891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工艺品雕刻工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铸造工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锻造工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制鞋工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49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0531-51756361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336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20550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CE7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8C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山东省智能家居家电行业职业技能竞赛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22A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山东省轻工集体企业联社</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F42E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物联网安装调试员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智能硬件装调员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家用电器产品维修工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制冷空调系统安装维修工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营销员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27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0531-51756361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8ED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FB61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FA0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A505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2025年山东能源集团职业技能竞赛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4D1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山东能源集团有限公司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F1F1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矿井开掘工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化工总控工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矿山安全设备监测检修工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电气值班员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起重装卸机械操作工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7BA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0531-51758467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B6D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8C35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C4ED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5FF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电力行业职业技能竞赛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3A8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国网山东省电力公司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DCA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电力电缆安装运维工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变配电运行值班员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送配电线路工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供电服务员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职业培训师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659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13789819879</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956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4FFD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90F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C1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新能源商用车关键技术职业</w:t>
            </w:r>
          </w:p>
          <w:p w14:paraId="58053B2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85F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中国重型汽车集团有限公司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1F1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 w:bidi="ar"/>
              </w:rPr>
            </w:pPr>
            <w:r>
              <w:rPr>
                <w:rFonts w:hint="eastAsia" w:ascii="仿宋_GB2312" w:hAnsi="仿宋_GB2312" w:eastAsia="仿宋_GB2312" w:cs="仿宋_GB2312"/>
                <w:i w:val="0"/>
                <w:iCs w:val="0"/>
                <w:color w:val="000000"/>
                <w:kern w:val="0"/>
                <w:sz w:val="21"/>
                <w:szCs w:val="21"/>
                <w:u w:val="none"/>
                <w:lang w:val="en-US" w:eastAsia="zh" w:bidi="ar"/>
              </w:rPr>
              <w:t>汽车电气维修工</w:t>
            </w:r>
          </w:p>
          <w:p w14:paraId="6526BF5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 w:bidi="ar"/>
              </w:rPr>
            </w:pPr>
            <w:r>
              <w:rPr>
                <w:rFonts w:hint="eastAsia" w:ascii="仿宋_GB2312" w:hAnsi="仿宋_GB2312" w:eastAsia="仿宋_GB2312" w:cs="仿宋_GB2312"/>
                <w:i w:val="0"/>
                <w:iCs w:val="0"/>
                <w:color w:val="000000"/>
                <w:kern w:val="0"/>
                <w:sz w:val="21"/>
                <w:szCs w:val="21"/>
                <w:u w:val="none"/>
                <w:lang w:val="en-US" w:eastAsia="zh" w:bidi="ar"/>
              </w:rPr>
              <w:t>汽车维修检验工</w:t>
            </w:r>
          </w:p>
          <w:p w14:paraId="45A6900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 w:bidi="ar"/>
              </w:rPr>
            </w:pPr>
            <w:r>
              <w:rPr>
                <w:rFonts w:hint="eastAsia" w:ascii="仿宋_GB2312" w:hAnsi="仿宋_GB2312" w:eastAsia="仿宋_GB2312" w:cs="仿宋_GB2312"/>
                <w:i w:val="0"/>
                <w:iCs w:val="0"/>
                <w:color w:val="000000"/>
                <w:kern w:val="0"/>
                <w:sz w:val="21"/>
                <w:szCs w:val="21"/>
                <w:u w:val="none"/>
                <w:lang w:val="en-US" w:eastAsia="zh" w:bidi="ar"/>
              </w:rPr>
              <w:t>汽车整车装调工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B56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15965313080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34B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0007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8A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A8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中国铁路济南局集团有限公司职业技能竞赛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9C1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中国铁路济南局集团有限公司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320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铁路车辆制修工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无损检测员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轨道交通通信工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58A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18615645611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BE7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2025年7月</w:t>
            </w:r>
          </w:p>
        </w:tc>
      </w:tr>
      <w:tr w14:paraId="29675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EA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6B7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全省港口行业职业技能竞赛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303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山东省港口集团有限公司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6C7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起重装卸机械操作工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8F4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13678863030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0CB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C8A8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31D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66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第六届山东省内河港航行业职业技能竞赛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EFE7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山东海洋集团有限公司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山东省交通工会委员会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68F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港口起重装载机械操作工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港口挖掘铲运司机</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内河港航机电员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船闸及升船机运管员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EA31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13026595720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3941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6AF5F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B73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322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2025年度“水发杯”BIM职业技能竞赛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B93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水发集团有限公司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33D5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建筑信息模型技术员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FB3B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18375410872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0C16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46D4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B5E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C5E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中铁十局集团职业技能大赛试验项目竞赛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65A5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中铁十局集团有限公司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072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试验员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F61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0531-82461057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4C7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6481D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E9B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89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山东核电职工职业技能竞赛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8D5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山东核电有限公司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B0D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发电集控值班员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阀门装配调试工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2B0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0535-3873821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1E1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2B004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EA2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AF59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农机修理工职业技能竞赛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E49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山东重工集团有限公司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C9B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农机修理工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7DE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15166467631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220B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1E3EE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6D4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DDA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2025年山东联通网络工匠职业技能竞赛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8B7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中国联合网络通信有限公司山东省分公司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CD1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信息通信网络机务员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D8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0531-86053758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4B1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4567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3AC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A53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2025年山东移动“赋能建功”职业技能竞赛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A21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中国移动通信集团山东有限公司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04D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信息通信业务员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信息通信网络运行管理员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97A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18853860162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D5303">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BFE4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D7CF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B9D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第三届广播电视机务员职业技能竞赛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A5B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中国广电山东网络有限公司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AAA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广播电视机线员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6420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0531-56060321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124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72ED0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28B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4F0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数字化人才职业技能竞赛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2E7B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山东人才发展集团有限公司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D70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密码技术应用员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人工智能训练师S</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数字孪生应用技术员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AC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15953153030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E44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24A8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3F7A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D79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山东省烟草系统烟草制品购销职业技能竞赛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9E1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山东省烟草专卖局（公司）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山东中烟工业有限责任公司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954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lang w:eastAsia="zh"/>
              </w:rPr>
            </w:pPr>
            <w:r>
              <w:rPr>
                <w:rFonts w:hint="eastAsia" w:ascii="仿宋_GB2312" w:hAnsi="仿宋_GB2312" w:eastAsia="仿宋_GB2312" w:cs="仿宋_GB2312"/>
                <w:i w:val="0"/>
                <w:iCs w:val="0"/>
                <w:color w:val="000000"/>
                <w:kern w:val="0"/>
                <w:sz w:val="21"/>
                <w:szCs w:val="21"/>
                <w:u w:val="none"/>
                <w:lang w:val="en-US" w:eastAsia="zh-CN" w:bidi="ar"/>
              </w:rPr>
              <w:t>烟草制品购销</w:t>
            </w:r>
            <w:r>
              <w:rPr>
                <w:rFonts w:hint="eastAsia" w:ascii="仿宋_GB2312" w:hAnsi="仿宋_GB2312" w:eastAsia="仿宋_GB2312" w:cs="仿宋_GB2312"/>
                <w:i w:val="0"/>
                <w:iCs w:val="0"/>
                <w:color w:val="000000"/>
                <w:kern w:val="0"/>
                <w:sz w:val="21"/>
                <w:szCs w:val="21"/>
                <w:u w:val="none"/>
                <w:lang w:val="en-US" w:eastAsia="zh" w:bidi="ar"/>
              </w:rPr>
              <w:t>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46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0531-81218029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D7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3D20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A1F3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7E3C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2025年全省文旅系统职业技能竞赛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656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山东文旅集团有限公司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671E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旅行社计调</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民宿管家</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旅游咨询员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客房服务员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餐厅服务员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431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0531-82890177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B6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46958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A03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59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780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山东省黄金行业职业技能竞赛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8FA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山东黄金集团有限公司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E69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凿岩工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工程机械维修工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F8E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0531-67719097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00D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7C7C0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E54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4FC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2025年科技咨询与技术转移转化职业技能竞赛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AE17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山东省科创集团有限公司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2D4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科技咨询师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D9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0531-88728375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508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7AEE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8E9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07C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2025“仁丁杯”全省电子竞技</w:t>
            </w:r>
          </w:p>
          <w:p w14:paraId="3B26171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C74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山东省社会组织联合会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F8C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电子竞技运营师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C4C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0531-88019601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4C7D">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3566F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880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CD9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11"/>
                <w:kern w:val="0"/>
                <w:sz w:val="21"/>
                <w:szCs w:val="21"/>
                <w:u w:val="none"/>
                <w:lang w:val="en-US" w:eastAsia="zh-CN" w:bidi="ar"/>
              </w:rPr>
              <w:t>第四届“黄河助农杯”电商新媒体职业技能竞赛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D62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山东省社会组织联合会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2002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电商新媒体制作</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互联网营销师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1F18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0531-88019601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6F8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B5CB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2B7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EA3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山东省新一代信息技术职业</w:t>
            </w:r>
          </w:p>
          <w:p w14:paraId="33264BB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45E4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山东省企业家协会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山东省企业联合会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DCF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人工智能训练师S</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电子数据取证分析师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电子商务师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网络与信息安全管理员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F67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15806418887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B76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2293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F393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772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第六届山东省跨境电子商务运营职业技能竞赛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C32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山东省跨境电子商务协会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A23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电子商务师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011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0531-88787632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06F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AE7E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C4C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64B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第七届山东省无人机技术与应用职业技能竞赛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DA6E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山东省无人机技术与应用协会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2D0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植保无人机驾驶员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航拍无人机驾驶员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巡检无人机驾驶员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安防无人机驾驶员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物流无人机驾驶员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63E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0531-81180009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0CA0">
            <w:pPr>
              <w:keepNext w:val="0"/>
              <w:keepLines w:val="0"/>
              <w:suppressLineNumbers w:val="0"/>
              <w:spacing w:before="0" w:beforeAutospacing="0" w:after="0" w:afterAutospacing="0"/>
              <w:ind w:left="0" w:right="0"/>
              <w:jc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54F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D09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BC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山东省动漫行业职业技能竞赛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292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山东省动漫行业协会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626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动画制作员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6A2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0531-88556677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FB4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72D8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4D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2C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山东省第十三届摄影行业职业技能竞赛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410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山东省摄影行业协会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098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商业摄影师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形象设计师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广告设计师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494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15854113903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D8F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11D9E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232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B4E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11"/>
                <w:kern w:val="0"/>
                <w:sz w:val="21"/>
                <w:szCs w:val="21"/>
                <w:u w:val="none"/>
                <w:lang w:val="en-US" w:eastAsia="zh-CN" w:bidi="ar"/>
              </w:rPr>
              <w:t>第七届“百家能工”职业技能竞赛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607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山东省技能人才开发协会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585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风险管理师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互联网营销师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增材制造设备操作员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机动车检测工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网络与信息安全管理员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美发师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美容师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2084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0531-81920986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6078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8A49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2B14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69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AB97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第六届全国信息产业新技术职业技能竞赛信息通信网络终端维修员山东省选拔赛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047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山东省信息产业协会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B84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信息通信网络终端维修员S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3E3A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0531-86126220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027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6E445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75C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264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2025年第四届山东省大数据分析应用职业技能竞赛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834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山东省信息产业协会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3CAD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电子数据取证分析师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D3B0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0531-86126220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B12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2B6B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97E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A46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第五届山东省信息产业职业技能竞赛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B89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山东信息协会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3C1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网络与信息安全管理员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增材制造设备操作员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设备点检员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C2D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18678309922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C74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5FE2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642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AD5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山东省电子竞技职业技能竞赛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08F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山东省电子竞技运动协会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EDF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电子竞技员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电子竞技运营师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B02D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18660142972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998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54AE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FDB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E4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软件行业职业技能竞赛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5ED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山东省软件行业协会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1CC8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计算机软件测试员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C63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0531-86126251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6266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E0D0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C25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524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山东省航空行业职业技能竞赛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CFB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山东航空产业协会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16DB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无人机驾驶员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航空安全员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民航乘务员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物流无人机驾驶员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71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15726257150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3EF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B5AA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D7F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D3C7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山东省商务数据分析师职业</w:t>
            </w:r>
          </w:p>
          <w:p w14:paraId="6AD0B5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135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山东省互联网协会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C77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商务数据分析师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81E7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13287720587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7D0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1D8F8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2E5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4EC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第五届山东省智能物联职业</w:t>
            </w:r>
          </w:p>
          <w:p w14:paraId="4B821C9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1F3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山东省物联网协会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山东省国防机械电子工会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山东省人工智能协会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BBE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物联网安装调试员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工业互联网工程技术人员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机动车检测工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物联网工程技术人员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信息通信网络运行管理员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273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0531-82679069</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51F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1F94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BE0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07C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山东省人力资源和工业智造</w:t>
            </w:r>
          </w:p>
          <w:p w14:paraId="6E0B025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CBD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山东省人力资源发展促进会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B0C3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工业机器人系统运维员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企业人力资源管理师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D06A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0531-58255816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32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0D08A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FB6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309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山东省就业服务职业技能竞赛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06F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山东省就业促进会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57A3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职业指导师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计算机程序设计员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职业培训师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5CF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0531-86120089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6BF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56A37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B1E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79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074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第七届电子商务职业技能竞赛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331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山东省电子商务协会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8FD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电子商务师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互联网营销师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E96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D02E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3C128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E5F8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CB3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数据应用与安全职业技能竞赛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1FB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山东省大数据应用与安全协会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895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人工智能训练师S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D3E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18615681150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6A6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FCC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1A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81</w:t>
            </w:r>
          </w:p>
        </w:tc>
        <w:tc>
          <w:tcPr>
            <w:tcW w:w="3056" w:type="dxa"/>
            <w:tcBorders>
              <w:top w:val="nil"/>
              <w:left w:val="single" w:color="000000" w:sz="4" w:space="0"/>
              <w:bottom w:val="single" w:color="000000" w:sz="4" w:space="0"/>
              <w:right w:val="single" w:color="000000" w:sz="4" w:space="0"/>
            </w:tcBorders>
            <w:shd w:val="clear" w:color="auto" w:fill="auto"/>
            <w:vAlign w:val="center"/>
          </w:tcPr>
          <w:p w14:paraId="3CDB8D7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第四届数字技术职业技能竞赛</w:t>
            </w:r>
          </w:p>
        </w:tc>
        <w:tc>
          <w:tcPr>
            <w:tcW w:w="3353" w:type="dxa"/>
            <w:tcBorders>
              <w:top w:val="nil"/>
              <w:left w:val="single" w:color="000000" w:sz="4" w:space="0"/>
              <w:bottom w:val="single" w:color="000000" w:sz="4" w:space="0"/>
              <w:right w:val="single" w:color="000000" w:sz="4" w:space="0"/>
            </w:tcBorders>
            <w:shd w:val="clear" w:color="auto" w:fill="auto"/>
            <w:vAlign w:val="center"/>
          </w:tcPr>
          <w:p w14:paraId="16A7D422">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山东省供应链管理协会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0C9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供应链管理师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电子商务师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区块链应用操作员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072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0531-67866606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C3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11BC2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671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D875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山东省物流职业技能竞赛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C1A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山东省物流与交通运输协会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989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冷藏工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快件处理员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供应链管理师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快递员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仓储管理员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88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0531-86026118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72F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B964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572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4DD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山东省“人工智能+”行业应用创新职业技能竞赛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27F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山东省人工智能协会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F241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人工智能训练师S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5CE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0531-82679038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DEF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38361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A5B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8B6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首届山东省数字技能提升职业技能竞赛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3F3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山东省信息资源应用协会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山东电子商会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山东省网络社会组织联合会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山东省国防机械电子工会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6F3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信息系统适配验证师S</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055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0531-86126268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CF9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93A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F5E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C04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数字职业孪生应用技术职业技能竞赛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2AC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中国机械总院集团青岛分院有限公司</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2B96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数字孪生应用技术员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3159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0532-58923668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D25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22F1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6BD8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B58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第五届山东省职工与职业教育职业技能竞赛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4E4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山东省职工与职业教育协会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8B9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职业培训师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劳动关系协调师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6E7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0531-86922252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5C8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6057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E541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F4B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山东省支付清算职业技能竞赛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616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山东省支付清算协会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416F">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银行综合柜员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80AA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0531-86167709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839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7E94A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AD3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E31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山东省数字工程师职业技能竞赛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E34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山东省继续工程教育协会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山东省建设科技与教育协会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山东省电力行业协会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A17F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数字化解决方案设计师S</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广告设计师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服务机器人应用技术员S</w:t>
            </w:r>
          </w:p>
          <w:p w14:paraId="53F0CEE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计算机程序员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F09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0531-85193735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D28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1AC7B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F58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89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DB34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山东省先进制造职业技能竞赛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965E">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山东机床通用机械工业协会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DB3FD">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数控车工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数控铣工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数控铣（四轴）</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工业机器人操作调整工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智能制造装调工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5CE5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15662452696</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725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3B828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8EE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84B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2025年港航职业技能竞赛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2DF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山东省港航协会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766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船舶机舱设备操作工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船舶甲板设备操作工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FF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15275228755</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E230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2025年8月</w:t>
            </w:r>
          </w:p>
        </w:tc>
      </w:tr>
      <w:tr w14:paraId="78DE2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25B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E89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第四届山东省铸造行业职业</w:t>
            </w:r>
          </w:p>
          <w:p w14:paraId="5ACE996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0A0A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山东省铸造协会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山东省国防机械电子工会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58A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铸造型芯工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铸造熔炼工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铸造模具工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FFFE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18764119207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755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39D4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1A3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D04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山东省装备制造业职业技能竞赛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2CF5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山东省装备制造业协会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328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电气设备安装工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工业机器人系统操作员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制图员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机床装调维修工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模具工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36A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15908085173</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19C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8CBD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E8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226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2025年第五届山东省建设科技职业技能竞赛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AA1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山东省建设科技与教育协会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山东省建设建材工会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9B4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建筑信息模型技术员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工程测量员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房地产策划师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智慧安防技术</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4C5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0531-87080801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BA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0943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923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367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第三届山东省建材行业职业</w:t>
            </w:r>
          </w:p>
          <w:p w14:paraId="57B5884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5C4B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山东省建材工业协会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AE8C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水泥生产工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水泥混凝土制品工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000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18366100158</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51F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3F4D9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4E1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83D7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2025年建筑工程检测行业职业技能竞赛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6BB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山东省认证认可协会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山东省交通运输研究会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44A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物理性能检验员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DA5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13969063081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BE5A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09425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2F3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B63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山东省海员职工职业技能竞赛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4141">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山东省海员工会委员会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EDD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水上工程建筑信息模型技术员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船舶检验</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海上搜救指挥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船舶交通管理</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02D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0532-80975658</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3DF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5581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48D7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B78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pacing w:val="-6"/>
                <w:kern w:val="0"/>
                <w:sz w:val="21"/>
                <w:szCs w:val="21"/>
                <w:u w:val="none"/>
                <w:lang w:val="en-US" w:eastAsia="zh-CN" w:bidi="ar"/>
              </w:rPr>
              <w:t>山东省智慧消防系统安装与调试职业技能竞赛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C59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山东省工程师协会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E36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电气设备安装工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43A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15552867707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582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2020D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47A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236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混凝土物理性能检验职业技能竞赛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9BFC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山东省混凝土与水泥制品协会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644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物理性能检验员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DEC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15063360733</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B23E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6D418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DCC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F8F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2025年山东省第四届产业科普职业技能竞赛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9A4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山东省科普产业促进会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山东人才发展集团有限公司</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山东省技术市场协会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山东省科技服务业协会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山东省工程师协会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山东科技咨询协会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47E8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室内装饰设计师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科技咨询师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81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0531-86181666</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68F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8F6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30F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C95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第三届山东省电能替代行业</w:t>
            </w:r>
          </w:p>
          <w:p w14:paraId="1942E8C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00D7">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山东省电能替代促进会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ADC8">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汽车维修工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电力电气设备安装工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365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15589976002</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080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6ADB2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708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D9A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山东省汽车维修与检测行业</w:t>
            </w:r>
          </w:p>
          <w:p w14:paraId="2CD5A20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8C2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山东省汽车维修与检测行业协会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89BDB8">
            <w:pPr>
              <w:keepNext w:val="0"/>
              <w:keepLines w:val="0"/>
              <w:widowControl w:val="0"/>
              <w:suppressLineNumbers w:val="0"/>
              <w:spacing w:before="0" w:beforeAutospacing="0" w:after="0" w:afterAutospacing="0"/>
              <w:ind w:left="0" w:right="0"/>
              <w:jc w:val="both"/>
              <w:rPr>
                <w:rFonts w:hint="eastAsia" w:ascii="仿宋_GB2312" w:hAnsi="仿宋_GB2312" w:eastAsia="仿宋_GB2312" w:cs="仿宋_GB2312"/>
                <w:i w:val="0"/>
                <w:iCs w:val="0"/>
                <w:color w:val="000000"/>
                <w:sz w:val="21"/>
                <w:szCs w:val="21"/>
                <w:highlight w:val="none"/>
                <w:u w:val="none"/>
              </w:rPr>
            </w:pPr>
            <w:r>
              <w:rPr>
                <w:rFonts w:hint="eastAsia" w:ascii="仿宋_GB2312" w:hAnsi="Calibri" w:eastAsia="仿宋_GB2312" w:cs="仿宋_GB2312"/>
                <w:i w:val="0"/>
                <w:iCs w:val="0"/>
                <w:color w:val="000000"/>
                <w:kern w:val="0"/>
                <w:sz w:val="21"/>
                <w:szCs w:val="21"/>
                <w:highlight w:val="none"/>
                <w:lang w:val="en-US" w:eastAsia="zh-CN" w:bidi="ar"/>
              </w:rPr>
              <w:t>汽车装调工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汽车维修工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机动车检测工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81B9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0531-66582017</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D68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43D3F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B07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C2A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山东省公交行业职业技能竞赛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3DA7">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 xml:space="preserve">山东省城市公共交通协会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 xml:space="preserve">山东省交通工会委员会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山东省城市公交企业工会联席委员会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3AD216">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客运车辆驾驶员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汽车维修工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9AD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15098955600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5B8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072BF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063C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261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第十一届山东省陶瓷职业技能竞赛暨第十一届全国陶瓷行业职业技能竞赛山东赛区选拔赛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FED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山东省陶瓷协会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C9BDE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陶瓷装饰工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陶瓷工艺品制作师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陶瓷装饰工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074C">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0533-5202423</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1FF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01D5E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4614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4D2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山东省高端化工产业职业技能竞赛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92E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山东省高端化工产业发展促进会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91FC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化工单元操作工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33A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13658600621</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B72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3D71F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EB8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6FC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山东省生物发酵产业职业技能竞赛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3DA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山东省生物发酵产业协会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山东省工业和信息化厅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山东省总工会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山东省工商业联合会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08C4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生化检验员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化学检验员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发酵工程制药工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CBE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0531-88022190</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5B9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4584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FA7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96B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验光与配镜职业技能竞赛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9CA2">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5833">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眼镜验光师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眼镜定配工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08BA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18396828898</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D80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F6CD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CF6B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529B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2025年山东养老服务职业技能竞赛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1958">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山东省养老协会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5E0FC">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养老护理员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老年人能力评估师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6EE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15589965725</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937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5206C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226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8DFF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spacing w:val="-6"/>
                <w:kern w:val="0"/>
                <w:sz w:val="21"/>
                <w:szCs w:val="21"/>
                <w:u w:val="none"/>
                <w:lang w:val="en-US" w:eastAsia="zh-CN" w:bidi="ar"/>
              </w:rPr>
              <w:t>第五届山东省健康职业技能竞赛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85C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山东省健康管理协会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CB1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健康管理师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健康照护师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营养师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生殖健康咨询师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944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0531-55566629</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3C6B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A10C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7D55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29D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第三届山东省妇幼健康职业</w:t>
            </w:r>
          </w:p>
          <w:p w14:paraId="2DB1F69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4AA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山东省妇幼保健协会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90BA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保育师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婴幼儿发展引导员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育婴员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2D4E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15908030504</w:t>
            </w:r>
          </w:p>
        </w:tc>
        <w:tc>
          <w:tcPr>
            <w:tcW w:w="1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3DD4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03AE7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A8E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0BA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山东省第二届中医康复职业</w:t>
            </w:r>
          </w:p>
          <w:p w14:paraId="64A229E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1C3E1">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山东省保健科技协会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DBECC">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营养师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保健按摩师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5D9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0531-82919869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845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9C36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206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483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第五届山东省牙科技术职业</w:t>
            </w:r>
          </w:p>
          <w:p w14:paraId="1DF2703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6C22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山东省民营牙科协会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D681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口腔修复体制作</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全口排牙技术</w:t>
            </w:r>
            <w:r>
              <w:rPr>
                <w:rStyle w:val="15"/>
                <w:rFonts w:hint="eastAsia" w:ascii="仿宋_GB2312" w:hAnsi="仿宋_GB2312" w:eastAsia="仿宋_GB2312" w:cs="仿宋_GB2312"/>
                <w:sz w:val="21"/>
                <w:szCs w:val="21"/>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口腔数字化设计技术</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25A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13370509933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222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3E9F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BC2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E8B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老年人健康服务人员职业技能竞赛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D93E">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山东省老年产业协会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AD88">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老年人能力评估师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养老护理员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社群健康助理员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0053">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18660101509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5FF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4725D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6DB8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EB8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2025年第五届山东省医养健康产业职业技能竞赛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39A66">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山东省医养健康产业协会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D458">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健康管理师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营养师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健康照护师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0CC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13370571760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EEA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1030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6406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AF3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第三届山东省医药行业药物检验工职业技能竞赛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76D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山东省医药行业协会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A06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药物检验员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E64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15866715945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707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D278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856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1E8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皮肤管理师职业技能竞赛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DD3CD">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山东省化妆品行业协会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46F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皮肤管理师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2A4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13188881441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97B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15AFC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9C7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35A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第二届山东省医疗器械行业职业技能竞赛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AD4E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山东省医疗器械行业协会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8A8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医疗器械维修</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AFC7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19819666196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B8A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193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5D0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02D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第五届山东省美发美容行业</w:t>
            </w:r>
          </w:p>
          <w:p w14:paraId="1AC0042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FBA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山东省美发美容行业协会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8BB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美发师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形象设计师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美甲师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C58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18765881555</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201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12EB8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CDC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118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567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2025年全省研学旅游指导师</w:t>
            </w:r>
          </w:p>
          <w:p w14:paraId="3029FB7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59D9">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山东省精品旅游促进会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61C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旅游团队领队</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08CD">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18660128699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A13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49F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83D2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119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C271">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第二届全省珠宝玉石首饰行业职业技能竞赛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E970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山东省珠宝玉石首饰行业协会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489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贵金属首饰与宝玉石检测员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贵金属首饰制作工</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首饰设计师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639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13583657956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F01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7BDA7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24D4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75D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山东省纺织服装职业技能竞赛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3E8D">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山东省纺织服装行业协会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EA4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服装制版师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缝纫工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31CD">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0531-86407993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653E">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7B124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1DEE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8DD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文创产品包装设计师职业技能竞赛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E8E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山东省文化创意设计行业协会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44A5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包装设计师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1BA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15866879517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4EB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1A56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9A9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60F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第四届全省焙烤职业技能竞赛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D562">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 xml:space="preserve">山东省焙烤食品行业协会 </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4183">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西式面点师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面包师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B693">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17663733516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BB86">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0895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A742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C113">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第四届预制菜暨酒店服务技能竞赛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0868">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山东省餐饮与住宿行业协会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山东省商务厅</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山东省财贸金融工会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山东鲁菜发展研究中心</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C37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前厅服务员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B43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13905317290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172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20647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B79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E68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山东省汽车行业职业技能竞赛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38A7">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山东省汽车行业协会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D8D0">
            <w:pPr>
              <w:keepNext w:val="0"/>
              <w:keepLines w:val="0"/>
              <w:widowControl/>
              <w:suppressLineNumbers w:val="0"/>
              <w:spacing w:before="0" w:beforeAutospacing="0" w:after="0" w:afterAutospacing="0"/>
              <w:ind w:left="0" w:right="0"/>
              <w:jc w:val="left"/>
              <w:textAlignment w:val="center"/>
              <w:rPr>
                <w:rFonts w:hint="eastAsia" w:ascii="仿宋_GB2312" w:eastAsia="仿宋_GB2312" w:cs="仿宋_GB2312"/>
                <w:i w:val="0"/>
                <w:iCs w:val="0"/>
                <w:color w:val="000000"/>
                <w:kern w:val="0"/>
                <w:sz w:val="21"/>
                <w:szCs w:val="21"/>
                <w:highlight w:val="none"/>
              </w:rPr>
            </w:pPr>
            <w:r>
              <w:rPr>
                <w:rFonts w:hint="eastAsia" w:ascii="仿宋_GB2312" w:hAnsi="Calibri" w:eastAsia="仿宋_GB2312" w:cs="仿宋_GB2312"/>
                <w:i w:val="0"/>
                <w:iCs w:val="0"/>
                <w:color w:val="000000"/>
                <w:kern w:val="0"/>
                <w:sz w:val="21"/>
                <w:szCs w:val="21"/>
                <w:highlight w:val="none"/>
                <w:lang w:val="en-US" w:eastAsia="zh-CN" w:bidi="ar"/>
              </w:rPr>
              <w:t>汽车维修工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机动车检测工</w:t>
            </w:r>
          </w:p>
          <w:p w14:paraId="635F40E6">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olor w:val="000000"/>
                <w:kern w:val="2"/>
                <w:sz w:val="21"/>
                <w:szCs w:val="21"/>
                <w:highlight w:val="none"/>
                <w:u w:val="none"/>
                <w:lang w:val="en-US" w:eastAsia="zh-CN" w:bidi="ar-SA"/>
              </w:rPr>
            </w:pPr>
            <w:r>
              <w:rPr>
                <w:rFonts w:hint="eastAsia" w:ascii="仿宋_GB2312" w:hAnsi="Calibri" w:eastAsia="仿宋_GB2312" w:cs="仿宋_GB2312"/>
                <w:i w:val="0"/>
                <w:iCs w:val="0"/>
                <w:color w:val="000000"/>
                <w:kern w:val="0"/>
                <w:sz w:val="21"/>
                <w:szCs w:val="21"/>
                <w:highlight w:val="none"/>
                <w:lang w:val="en-US" w:eastAsia="zh-CN" w:bidi="ar"/>
              </w:rPr>
              <w:t>汽车装调工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新能源汽车维修工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F5D3">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13869130917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853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763E3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1"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7B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D53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第五届山东省“鲁菜师傅”职业技能竞赛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343C">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山东省饭店协会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029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餐厅服务员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8E08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0531-87113719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B1C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606B2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62CC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0D6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2025年度山东省茶文化职业技能竞赛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1977">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山东省茶文化协会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6CEB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茶艺师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评茶师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193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0531-82952092</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0532-87849177</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8CB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16B6F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4E0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ACFC">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2025年第六届山东省汽车服务行业职业技能竞赛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8017">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山东省汽车流通协会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D3E5">
            <w:pPr>
              <w:keepNext w:val="0"/>
              <w:keepLines w:val="0"/>
              <w:widowControl/>
              <w:suppressLineNumbers w:val="0"/>
              <w:spacing w:before="0" w:beforeAutospacing="0" w:after="0" w:afterAutospacing="0"/>
              <w:ind w:left="0" w:right="0"/>
              <w:jc w:val="left"/>
              <w:textAlignment w:val="center"/>
              <w:rPr>
                <w:rFonts w:hint="eastAsia" w:ascii="仿宋_GB2312" w:eastAsia="仿宋_GB2312" w:cs="仿宋_GB2312"/>
                <w:i w:val="0"/>
                <w:iCs w:val="0"/>
                <w:color w:val="000000"/>
                <w:kern w:val="0"/>
                <w:sz w:val="21"/>
                <w:szCs w:val="21"/>
                <w:highlight w:val="none"/>
              </w:rPr>
            </w:pPr>
            <w:r>
              <w:rPr>
                <w:rFonts w:hint="eastAsia" w:ascii="仿宋_GB2312" w:hAnsi="Calibri" w:eastAsia="仿宋_GB2312" w:cs="仿宋_GB2312"/>
                <w:i w:val="0"/>
                <w:iCs w:val="0"/>
                <w:color w:val="000000"/>
                <w:kern w:val="0"/>
                <w:sz w:val="21"/>
                <w:szCs w:val="21"/>
                <w:highlight w:val="none"/>
                <w:lang w:val="en-US" w:eastAsia="zh-CN" w:bidi="ar"/>
              </w:rPr>
              <w:t>汽车装调工</w:t>
            </w:r>
          </w:p>
          <w:p w14:paraId="2F29E69E">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highlight w:val="none"/>
                <w:u w:val="none"/>
                <w:lang w:val="en-US" w:eastAsia="zh-CN" w:bidi="ar-SA"/>
              </w:rPr>
            </w:pPr>
            <w:r>
              <w:rPr>
                <w:rFonts w:hint="eastAsia" w:ascii="仿宋_GB2312" w:hAnsi="Calibri" w:eastAsia="仿宋_GB2312" w:cs="仿宋_GB2312"/>
                <w:i w:val="0"/>
                <w:iCs w:val="0"/>
                <w:color w:val="000000"/>
                <w:kern w:val="0"/>
                <w:sz w:val="21"/>
                <w:szCs w:val="21"/>
                <w:highlight w:val="none"/>
                <w:lang w:val="en-US" w:eastAsia="zh-CN" w:bidi="ar"/>
              </w:rPr>
              <w:t>汽车维修工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新能源汽车维修工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CE0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0531-87985346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537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04BE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901E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5465">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山东省环境检验与水处理技术职业技能竞赛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8A81">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山东省水处理协会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CE16">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水生产处理工L</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化学检验员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工业废水处理工L</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碳排放管理员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69B5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13953129943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480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54D32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44B3">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C8D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第三届山东省团餐行业职业</w:t>
            </w:r>
          </w:p>
          <w:p w14:paraId="2F49670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F24A">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山东省团餐行业协会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山东省财贸金融工会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BDFA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营养配餐员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A2FD4">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15820002808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E7DC">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281C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62426">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130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AD3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2025年山东省食品工业职业</w:t>
            </w:r>
          </w:p>
          <w:p w14:paraId="72E450B8">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15793">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山东省食品工业协会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1F89">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酒体设计师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品酒师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调味品品评师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847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15689699520</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FCD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69D24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62A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4B5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新能源与智能网联技术应用</w:t>
            </w:r>
          </w:p>
          <w:p w14:paraId="0E175ED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C242">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山东省汽车保修设备行业协会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BF9E">
            <w:pPr>
              <w:keepNext w:val="0"/>
              <w:keepLines w:val="0"/>
              <w:widowControl w:val="0"/>
              <w:suppressLineNumbers w:val="0"/>
              <w:spacing w:before="0" w:beforeAutospacing="0" w:after="0" w:afterAutospacing="0"/>
              <w:ind w:left="0" w:leftChars="0" w:right="0" w:rightChars="0"/>
              <w:jc w:val="both"/>
              <w:rPr>
                <w:rFonts w:hint="eastAsia" w:ascii="仿宋_GB2312" w:hAnsi="仿宋_GB2312" w:eastAsia="仿宋_GB2312" w:cs="仿宋_GB2312"/>
                <w:i w:val="0"/>
                <w:iCs w:val="0"/>
                <w:color w:val="000000"/>
                <w:kern w:val="2"/>
                <w:sz w:val="21"/>
                <w:szCs w:val="21"/>
                <w:highlight w:val="none"/>
                <w:u w:val="none"/>
                <w:lang w:val="en-US" w:eastAsia="zh-CN" w:bidi="ar-SA"/>
              </w:rPr>
            </w:pPr>
            <w:r>
              <w:rPr>
                <w:rFonts w:hint="eastAsia" w:ascii="仿宋_GB2312" w:hAnsi="Calibri" w:eastAsia="仿宋_GB2312" w:cs="仿宋_GB2312"/>
                <w:i w:val="0"/>
                <w:iCs w:val="0"/>
                <w:color w:val="000000"/>
                <w:kern w:val="0"/>
                <w:sz w:val="21"/>
                <w:szCs w:val="21"/>
                <w:highlight w:val="none"/>
                <w:lang w:val="en-US" w:eastAsia="zh-CN" w:bidi="ar"/>
              </w:rPr>
              <w:t>新能源汽车维修工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机动车检测工</w:t>
            </w:r>
            <w:r>
              <w:rPr>
                <w:rFonts w:hint="eastAsia" w:ascii="仿宋_GB2312" w:hAnsi="Calibri" w:eastAsia="仿宋_GB2312" w:cs="仿宋_GB2312"/>
                <w:i w:val="0"/>
                <w:iCs w:val="0"/>
                <w:color w:val="0000FF"/>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机动车鉴定评估师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A38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13954172053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057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23387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0F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73B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2025年第四届食品检验检测</w:t>
            </w:r>
          </w:p>
          <w:p w14:paraId="5856340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1D4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山东省认证认可协会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5AACB">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农产品食品检验员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8B1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0531-88023966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88E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2025年8月</w:t>
            </w:r>
          </w:p>
        </w:tc>
      </w:tr>
      <w:tr w14:paraId="7801D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AAA0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633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2025年山东省餐饮行业职业</w:t>
            </w:r>
          </w:p>
          <w:p w14:paraId="2FBD748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607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山东省财贸金融工会委员会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山东省烹饪协会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FA36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中式烹调师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餐厅服务员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中式面点师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西式烹调师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9B8D">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0531-86988788</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D66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2025年12月</w:t>
            </w:r>
          </w:p>
        </w:tc>
      </w:tr>
      <w:tr w14:paraId="3CBC6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8C2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F03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食品安全管理师职业技能竞赛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DC9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山东省亚健康防治协会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E92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食品安全管理师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8546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19276209711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16DF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9F82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9138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034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7876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山东省轻工业联合会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4DD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互联网营销师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品酒师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酿酒师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侍酒师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BB76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0531-86975319</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1C85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751B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C33A">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136</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63E0">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2025年机动车鉴定评估职业</w:t>
            </w:r>
          </w:p>
          <w:p w14:paraId="703BB200">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19145">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山东省机动车鉴定评估行业协会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8E7F">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highlight w:val="none"/>
                <w:u w:val="none"/>
                <w:lang w:val="en-US" w:eastAsia="zh-CN" w:bidi="ar-SA"/>
              </w:rPr>
            </w:pPr>
            <w:r>
              <w:rPr>
                <w:rFonts w:hint="eastAsia" w:ascii="仿宋_GB2312" w:hAnsi="Calibri" w:eastAsia="仿宋_GB2312" w:cs="仿宋_GB2312"/>
                <w:i w:val="0"/>
                <w:iCs w:val="0"/>
                <w:color w:val="000000"/>
                <w:kern w:val="0"/>
                <w:sz w:val="21"/>
                <w:szCs w:val="21"/>
                <w:highlight w:val="none"/>
                <w:lang w:val="en-US" w:eastAsia="zh-CN" w:bidi="ar"/>
              </w:rPr>
              <w:t>二手车经纪人</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机动车检测工</w:t>
            </w:r>
            <w:r>
              <w:rPr>
                <w:rFonts w:hint="eastAsia" w:ascii="仿宋_GB2312" w:hAnsi="Calibri" w:eastAsia="仿宋_GB2312" w:cs="仿宋_GB2312"/>
                <w:i w:val="0"/>
                <w:iCs w:val="0"/>
                <w:color w:val="000000"/>
                <w:kern w:val="0"/>
                <w:sz w:val="21"/>
                <w:szCs w:val="21"/>
                <w:highlight w:val="none"/>
                <w:lang w:val="en-US" w:eastAsia="zh-CN" w:bidi="ar"/>
              </w:rPr>
              <w:br w:type="textWrapping"/>
            </w:r>
            <w:r>
              <w:rPr>
                <w:rFonts w:hint="eastAsia" w:ascii="仿宋_GB2312" w:hAnsi="Calibri" w:eastAsia="仿宋_GB2312" w:cs="仿宋_GB2312"/>
                <w:i w:val="0"/>
                <w:iCs w:val="0"/>
                <w:color w:val="000000"/>
                <w:kern w:val="0"/>
                <w:sz w:val="21"/>
                <w:szCs w:val="21"/>
                <w:highlight w:val="none"/>
                <w:lang w:val="en-US" w:eastAsia="zh-CN" w:bidi="ar"/>
              </w:rPr>
              <w:t>汽车装调工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273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18765199696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956B">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629E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4"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335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137</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0261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spacing w:val="-6"/>
                <w:kern w:val="0"/>
                <w:sz w:val="21"/>
                <w:szCs w:val="21"/>
                <w:u w:val="none"/>
                <w:lang w:val="en-US" w:eastAsia="zh-CN" w:bidi="ar"/>
              </w:rPr>
              <w:t>2025年山东省职业培训行业协会职业技能竞赛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625E">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山东省职业培训行业协会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4880">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咖啡师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调饮师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婴幼儿发展引导员</w:t>
            </w:r>
          </w:p>
          <w:p w14:paraId="4C534B6B">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企业人力资源管理师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6D49">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15805319963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0FA2">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5CFF1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C2C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138</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06EF">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spacing w:val="-6"/>
                <w:kern w:val="0"/>
                <w:sz w:val="21"/>
                <w:szCs w:val="21"/>
                <w:u w:val="none"/>
                <w:lang w:val="en-US" w:eastAsia="zh-CN" w:bidi="ar"/>
              </w:rPr>
              <w:t>山东省房地产行业职业技能竞赛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FCBD">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山东省房地产业协会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101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房地产策划师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房地产开发专业人员</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房地产经纪人</w:t>
            </w:r>
          </w:p>
          <w:p w14:paraId="2196DAC0">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房地产估价专业人员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C5A1">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0531-87927096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AA5C">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F9E8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2"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FE4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139</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451A">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山东省城镇供水排水行业职业技能竞赛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D324">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山东省城镇供排水协会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E7E1">
            <w:pPr>
              <w:keepNext w:val="0"/>
              <w:keepLines w:val="0"/>
              <w:widowControl/>
              <w:suppressLineNumbers w:val="0"/>
              <w:spacing w:before="0" w:beforeAutospacing="0" w:after="0" w:afterAutospacing="0"/>
              <w:ind w:left="0" w:leftChars="0" w:right="0" w:rightChars="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供水化验员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94F1">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0531-87940304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EC77">
            <w:pPr>
              <w:keepNext w:val="0"/>
              <w:keepLines w:val="0"/>
              <w:widowControl/>
              <w:suppressLineNumbers w:val="0"/>
              <w:spacing w:before="0" w:beforeAutospacing="0" w:after="0" w:afterAutospacing="0"/>
              <w:ind w:left="0" w:leftChars="0" w:right="0" w:rightChars="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2025年9月</w:t>
            </w:r>
          </w:p>
        </w:tc>
      </w:tr>
      <w:tr w14:paraId="730AE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EE5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140</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D7D7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2025年山东省园林绿化行业花艺环境营造职业技能竞赛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D620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山东省园林绿化行业协会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山东省建设建材工会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38C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花艺环境设计师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AE1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0531-87080822</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4C0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6D88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E01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141</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0F12">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第七届山东省造纸行业职业</w:t>
            </w:r>
          </w:p>
          <w:p w14:paraId="5FC131F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83B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山东省造纸行业协会</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山东省轻工纺织烟草工会委员会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EA33">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造纸工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76C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0531-88932924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E76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4B304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9CB2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142</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563B">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2025年山东省城市管理网格员职业技能竞赛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7F9D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山东省工程师协会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9467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城市管理网格员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3DFD5">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15054149336</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C99C">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3D44E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65B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143</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CB53E">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山东省家具行业职业技能竞赛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3FBA">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山东省家具协会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7196">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手工木工</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C4F61">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0531-82700454</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7A6C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2025年10月</w:t>
            </w:r>
          </w:p>
        </w:tc>
      </w:tr>
      <w:tr w14:paraId="0EC80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6456">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144</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0EFB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2025年新能源行业（能源计量）职业技能竞赛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FE94">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山东省新能源产业协会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8B85">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计量员</w:t>
            </w:r>
          </w:p>
        </w:tc>
        <w:tc>
          <w:tcPr>
            <w:tcW w:w="16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49A7">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18663767523</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480F">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r w14:paraId="482F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283C">
            <w:pPr>
              <w:keepNext w:val="0"/>
              <w:keepLines w:val="0"/>
              <w:widowControl/>
              <w:suppressLineNumbers w:val="0"/>
              <w:spacing w:before="0" w:beforeAutospacing="0" w:after="0" w:afterAutospacing="0"/>
              <w:ind w:left="0" w:right="0"/>
              <w:jc w:val="center"/>
              <w:textAlignment w:val="center"/>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145</w:t>
            </w:r>
          </w:p>
        </w:tc>
        <w:tc>
          <w:tcPr>
            <w:tcW w:w="3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7439">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第一届山东省民营中医药健康行业协会职业技能竞赛</w:t>
            </w:r>
          </w:p>
        </w:tc>
        <w:tc>
          <w:tcPr>
            <w:tcW w:w="3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72F9">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山东省民营中医药健康行业协会</w:t>
            </w:r>
          </w:p>
        </w:tc>
        <w:tc>
          <w:tcPr>
            <w:tcW w:w="35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8E1C">
            <w:pPr>
              <w:keepNext w:val="0"/>
              <w:keepLines w:val="0"/>
              <w:widowControl/>
              <w:suppressLineNumbers w:val="0"/>
              <w:spacing w:before="0" w:beforeAutospacing="0" w:after="0" w:afterAutospacing="0"/>
              <w:ind w:left="0" w:right="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保健按摩师</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保健调理师</w:t>
            </w:r>
          </w:p>
        </w:tc>
        <w:tc>
          <w:tcPr>
            <w:tcW w:w="16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762A8">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16653153561</w:t>
            </w:r>
          </w:p>
        </w:tc>
        <w:tc>
          <w:tcPr>
            <w:tcW w:w="17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1414">
            <w:pPr>
              <w:keepNext w:val="0"/>
              <w:keepLines w:val="0"/>
              <w:widowControl/>
              <w:suppressLineNumbers w:val="0"/>
              <w:spacing w:before="0" w:beforeAutospacing="0" w:after="0" w:afterAutospacing="0"/>
              <w:ind w:left="0" w:right="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2025年11月</w:t>
            </w:r>
          </w:p>
        </w:tc>
      </w:tr>
    </w:tbl>
    <w:p w14:paraId="016E8245">
      <w:pPr>
        <w:rPr>
          <w:color w:val="auto"/>
        </w:rPr>
      </w:pPr>
    </w:p>
    <w:sectPr>
      <w:pgSz w:w="16838" w:h="11906" w:orient="landscape"/>
      <w:pgMar w:top="1531" w:right="2098" w:bottom="1531" w:left="181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1EA0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B1039">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AB1039">
                    <w:pPr>
                      <w:keepNext w:val="0"/>
                      <w:keepLines w:val="0"/>
                      <w:pageBreakBefore w:val="0"/>
                      <w:widowControl w:val="0"/>
                      <w:kinsoku/>
                      <w:wordWrap/>
                      <w:overflowPunct/>
                      <w:topLinePunct w:val="0"/>
                      <w:autoSpaceDE/>
                      <w:autoSpaceDN/>
                      <w:bidi w:val="0"/>
                      <w:adjustRightInd/>
                      <w:snapToGrid w:val="0"/>
                      <w:spacing w:line="240" w:lineRule="auto"/>
                      <w:ind w:left="320" w:leftChars="100" w:right="320" w:rightChars="100" w:firstLine="0" w:firstLineChars="0"/>
                      <w:jc w:val="both"/>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E068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DFB449"/>
    <w:multiLevelType w:val="singleLevel"/>
    <w:tmpl w:val="1ADFB44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HorizontalSpacing w:val="158"/>
  <w:drawingGridVerticalSpacing w:val="221"/>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MGYwMjcxZDIxMDQzY2JlYWJjZTIyZGU1NGIzYzIifQ=="/>
  </w:docVars>
  <w:rsids>
    <w:rsidRoot w:val="1FA636D4"/>
    <w:rsid w:val="00717B56"/>
    <w:rsid w:val="0072072D"/>
    <w:rsid w:val="00A9392C"/>
    <w:rsid w:val="00CC75B8"/>
    <w:rsid w:val="00DB0C23"/>
    <w:rsid w:val="00EE1CBE"/>
    <w:rsid w:val="018E7CB8"/>
    <w:rsid w:val="01B828B8"/>
    <w:rsid w:val="02560C92"/>
    <w:rsid w:val="02B5664B"/>
    <w:rsid w:val="04890AB5"/>
    <w:rsid w:val="04DD7692"/>
    <w:rsid w:val="051B7FDB"/>
    <w:rsid w:val="05915031"/>
    <w:rsid w:val="06A40B73"/>
    <w:rsid w:val="071B005F"/>
    <w:rsid w:val="071E78BD"/>
    <w:rsid w:val="07AB04B6"/>
    <w:rsid w:val="08370A47"/>
    <w:rsid w:val="09B56250"/>
    <w:rsid w:val="0A1F3819"/>
    <w:rsid w:val="0A3D5D0E"/>
    <w:rsid w:val="0B1F47FC"/>
    <w:rsid w:val="0B8034F8"/>
    <w:rsid w:val="0BAE4C67"/>
    <w:rsid w:val="0C061787"/>
    <w:rsid w:val="0C9706D4"/>
    <w:rsid w:val="0D665EE9"/>
    <w:rsid w:val="0D6FE34D"/>
    <w:rsid w:val="0D992979"/>
    <w:rsid w:val="0E244034"/>
    <w:rsid w:val="0E302CEB"/>
    <w:rsid w:val="0E3513F0"/>
    <w:rsid w:val="0E4754AD"/>
    <w:rsid w:val="0E526D1E"/>
    <w:rsid w:val="0FB51D65"/>
    <w:rsid w:val="10916ED1"/>
    <w:rsid w:val="10DD3D4F"/>
    <w:rsid w:val="12933F24"/>
    <w:rsid w:val="12DC73B8"/>
    <w:rsid w:val="13055820"/>
    <w:rsid w:val="13073866"/>
    <w:rsid w:val="140B1D4F"/>
    <w:rsid w:val="14EC447B"/>
    <w:rsid w:val="15D131E3"/>
    <w:rsid w:val="167E779B"/>
    <w:rsid w:val="169A1CB5"/>
    <w:rsid w:val="17276834"/>
    <w:rsid w:val="17896B0D"/>
    <w:rsid w:val="184A77F7"/>
    <w:rsid w:val="19763BB3"/>
    <w:rsid w:val="19E7317E"/>
    <w:rsid w:val="1A7647E7"/>
    <w:rsid w:val="1A9E1B59"/>
    <w:rsid w:val="1B413DA0"/>
    <w:rsid w:val="1B8D6995"/>
    <w:rsid w:val="1BCE1C4E"/>
    <w:rsid w:val="1C4E383B"/>
    <w:rsid w:val="1CD00A3E"/>
    <w:rsid w:val="1EFD330C"/>
    <w:rsid w:val="1FA636D4"/>
    <w:rsid w:val="21010F6E"/>
    <w:rsid w:val="220C5655"/>
    <w:rsid w:val="22565DBE"/>
    <w:rsid w:val="22D63A54"/>
    <w:rsid w:val="22F76567"/>
    <w:rsid w:val="24504BE8"/>
    <w:rsid w:val="24516815"/>
    <w:rsid w:val="24A72075"/>
    <w:rsid w:val="263547BA"/>
    <w:rsid w:val="26564347"/>
    <w:rsid w:val="26C01261"/>
    <w:rsid w:val="26C36E25"/>
    <w:rsid w:val="27002345"/>
    <w:rsid w:val="2744060A"/>
    <w:rsid w:val="27765900"/>
    <w:rsid w:val="27897907"/>
    <w:rsid w:val="27FE125C"/>
    <w:rsid w:val="28BB44DE"/>
    <w:rsid w:val="28BF5429"/>
    <w:rsid w:val="29E602B7"/>
    <w:rsid w:val="2B4F09B3"/>
    <w:rsid w:val="2B793D39"/>
    <w:rsid w:val="2BAA1E0F"/>
    <w:rsid w:val="2D952D60"/>
    <w:rsid w:val="2DA11629"/>
    <w:rsid w:val="2E080035"/>
    <w:rsid w:val="2E353A6A"/>
    <w:rsid w:val="2F001561"/>
    <w:rsid w:val="311573CF"/>
    <w:rsid w:val="32220B90"/>
    <w:rsid w:val="322B1424"/>
    <w:rsid w:val="32926294"/>
    <w:rsid w:val="32D367EB"/>
    <w:rsid w:val="33387EE8"/>
    <w:rsid w:val="33905FFA"/>
    <w:rsid w:val="33CD4B22"/>
    <w:rsid w:val="34655172"/>
    <w:rsid w:val="34A751A6"/>
    <w:rsid w:val="35422918"/>
    <w:rsid w:val="357FF3A1"/>
    <w:rsid w:val="366527E0"/>
    <w:rsid w:val="36A66A34"/>
    <w:rsid w:val="36B86FA8"/>
    <w:rsid w:val="3A246D64"/>
    <w:rsid w:val="3A7E6A0E"/>
    <w:rsid w:val="3A8E6DA6"/>
    <w:rsid w:val="3A9C5292"/>
    <w:rsid w:val="3B8E3F09"/>
    <w:rsid w:val="3BA4350E"/>
    <w:rsid w:val="3C4D6126"/>
    <w:rsid w:val="3DCF1911"/>
    <w:rsid w:val="3DED23D1"/>
    <w:rsid w:val="3E2E0DB1"/>
    <w:rsid w:val="3E374548"/>
    <w:rsid w:val="3E645C37"/>
    <w:rsid w:val="3EC97076"/>
    <w:rsid w:val="3F59749E"/>
    <w:rsid w:val="3FD702DE"/>
    <w:rsid w:val="3FDFE124"/>
    <w:rsid w:val="406C5963"/>
    <w:rsid w:val="409B4CD6"/>
    <w:rsid w:val="42726D62"/>
    <w:rsid w:val="43B540BD"/>
    <w:rsid w:val="44387417"/>
    <w:rsid w:val="455141AD"/>
    <w:rsid w:val="46596424"/>
    <w:rsid w:val="469519CD"/>
    <w:rsid w:val="470B443D"/>
    <w:rsid w:val="47426C56"/>
    <w:rsid w:val="476465A1"/>
    <w:rsid w:val="47EC6126"/>
    <w:rsid w:val="48947A14"/>
    <w:rsid w:val="49463453"/>
    <w:rsid w:val="4A87260C"/>
    <w:rsid w:val="4AA37453"/>
    <w:rsid w:val="4AFF2FD9"/>
    <w:rsid w:val="4B6202EC"/>
    <w:rsid w:val="4C813447"/>
    <w:rsid w:val="4C9609FE"/>
    <w:rsid w:val="4CD313FB"/>
    <w:rsid w:val="4D1A0E7E"/>
    <w:rsid w:val="4DA6390E"/>
    <w:rsid w:val="4F4A4AFD"/>
    <w:rsid w:val="4F4E4AFE"/>
    <w:rsid w:val="4FB01F81"/>
    <w:rsid w:val="50B64B05"/>
    <w:rsid w:val="525B4BB6"/>
    <w:rsid w:val="527C1C93"/>
    <w:rsid w:val="5287726C"/>
    <w:rsid w:val="52960C97"/>
    <w:rsid w:val="52C17AE8"/>
    <w:rsid w:val="52D87618"/>
    <w:rsid w:val="53007217"/>
    <w:rsid w:val="534A6D74"/>
    <w:rsid w:val="53CE0CD0"/>
    <w:rsid w:val="53D26F10"/>
    <w:rsid w:val="54366037"/>
    <w:rsid w:val="55077F92"/>
    <w:rsid w:val="559F76C9"/>
    <w:rsid w:val="56426796"/>
    <w:rsid w:val="56456D6E"/>
    <w:rsid w:val="57033F3A"/>
    <w:rsid w:val="575D4861"/>
    <w:rsid w:val="57D64C4B"/>
    <w:rsid w:val="58277386"/>
    <w:rsid w:val="58AB4400"/>
    <w:rsid w:val="58C1241D"/>
    <w:rsid w:val="591363C6"/>
    <w:rsid w:val="59936230"/>
    <w:rsid w:val="59AC6AB9"/>
    <w:rsid w:val="5A055F44"/>
    <w:rsid w:val="5A3E4821"/>
    <w:rsid w:val="5A9443E3"/>
    <w:rsid w:val="5AAD4A6B"/>
    <w:rsid w:val="5AD234A0"/>
    <w:rsid w:val="5BCC6F9D"/>
    <w:rsid w:val="5BEA63AA"/>
    <w:rsid w:val="5BEC5973"/>
    <w:rsid w:val="5D3D1E60"/>
    <w:rsid w:val="5D7F7B79"/>
    <w:rsid w:val="5E401743"/>
    <w:rsid w:val="5E4609F9"/>
    <w:rsid w:val="5E9A72F2"/>
    <w:rsid w:val="5EFDB759"/>
    <w:rsid w:val="5F4371DD"/>
    <w:rsid w:val="5F860BBD"/>
    <w:rsid w:val="60922C61"/>
    <w:rsid w:val="60A050FC"/>
    <w:rsid w:val="61D262F4"/>
    <w:rsid w:val="620C6E4D"/>
    <w:rsid w:val="62B475C1"/>
    <w:rsid w:val="62CE090B"/>
    <w:rsid w:val="637E4C0D"/>
    <w:rsid w:val="63C35974"/>
    <w:rsid w:val="64A418F7"/>
    <w:rsid w:val="64DE3B8A"/>
    <w:rsid w:val="66CF2882"/>
    <w:rsid w:val="67A93DD4"/>
    <w:rsid w:val="68D876F7"/>
    <w:rsid w:val="68E951E8"/>
    <w:rsid w:val="68EE2179"/>
    <w:rsid w:val="69322A49"/>
    <w:rsid w:val="694B55B9"/>
    <w:rsid w:val="6977061D"/>
    <w:rsid w:val="6B25125E"/>
    <w:rsid w:val="6B6B6B14"/>
    <w:rsid w:val="6B7EA7E2"/>
    <w:rsid w:val="6C0A4183"/>
    <w:rsid w:val="6F8778C4"/>
    <w:rsid w:val="701D4E2C"/>
    <w:rsid w:val="703837DA"/>
    <w:rsid w:val="70EB6247"/>
    <w:rsid w:val="71535E5D"/>
    <w:rsid w:val="716C0804"/>
    <w:rsid w:val="719A60E7"/>
    <w:rsid w:val="71AA37D8"/>
    <w:rsid w:val="72EC6569"/>
    <w:rsid w:val="732E7433"/>
    <w:rsid w:val="733C366F"/>
    <w:rsid w:val="743BB7B4"/>
    <w:rsid w:val="745351F4"/>
    <w:rsid w:val="747C53DA"/>
    <w:rsid w:val="74994C9C"/>
    <w:rsid w:val="74A470FC"/>
    <w:rsid w:val="75204E95"/>
    <w:rsid w:val="761D63AC"/>
    <w:rsid w:val="767EA56C"/>
    <w:rsid w:val="76970E55"/>
    <w:rsid w:val="7698517B"/>
    <w:rsid w:val="76AF1D88"/>
    <w:rsid w:val="76FF1750"/>
    <w:rsid w:val="76FF7C7B"/>
    <w:rsid w:val="772D6395"/>
    <w:rsid w:val="776466EC"/>
    <w:rsid w:val="78A66F2E"/>
    <w:rsid w:val="79386064"/>
    <w:rsid w:val="79923517"/>
    <w:rsid w:val="799D15DD"/>
    <w:rsid w:val="7A431990"/>
    <w:rsid w:val="7A49376B"/>
    <w:rsid w:val="7AAB2FB8"/>
    <w:rsid w:val="7AB561B1"/>
    <w:rsid w:val="7B805E4D"/>
    <w:rsid w:val="7BA15310"/>
    <w:rsid w:val="7BB8149F"/>
    <w:rsid w:val="7C604C64"/>
    <w:rsid w:val="7C6F5B5B"/>
    <w:rsid w:val="7C8559FD"/>
    <w:rsid w:val="7CB31936"/>
    <w:rsid w:val="7CFE5735"/>
    <w:rsid w:val="7D5021F8"/>
    <w:rsid w:val="7DFBAA70"/>
    <w:rsid w:val="7E2A3C48"/>
    <w:rsid w:val="7EC955F7"/>
    <w:rsid w:val="7F1F307B"/>
    <w:rsid w:val="7F73D91A"/>
    <w:rsid w:val="7FAF3800"/>
    <w:rsid w:val="7FCA7258"/>
    <w:rsid w:val="7FDEDBA6"/>
    <w:rsid w:val="7FFEA109"/>
    <w:rsid w:val="BA7F325E"/>
    <w:rsid w:val="BEFE385F"/>
    <w:rsid w:val="DDB7F524"/>
    <w:rsid w:val="DEFEDB6F"/>
    <w:rsid w:val="DFFD660F"/>
    <w:rsid w:val="EFFB4737"/>
    <w:rsid w:val="EFFEFFCB"/>
    <w:rsid w:val="F7CF047E"/>
    <w:rsid w:val="FB77FBE6"/>
    <w:rsid w:val="FBFB1BDF"/>
    <w:rsid w:val="FDDF8BDF"/>
    <w:rsid w:val="FF7CB1D9"/>
    <w:rsid w:val="FFBFB8CC"/>
    <w:rsid w:val="FFDE958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font101"/>
    <w:basedOn w:val="7"/>
    <w:qFormat/>
    <w:uiPriority w:val="0"/>
    <w:rPr>
      <w:rFonts w:hint="eastAsia" w:ascii="仿宋_GB2312" w:eastAsia="仿宋_GB2312" w:cs="仿宋_GB2312"/>
      <w:strike/>
      <w:color w:val="000000"/>
      <w:sz w:val="22"/>
      <w:szCs w:val="22"/>
    </w:rPr>
  </w:style>
  <w:style w:type="character" w:customStyle="1" w:styleId="9">
    <w:name w:val="font112"/>
    <w:basedOn w:val="7"/>
    <w:qFormat/>
    <w:uiPriority w:val="0"/>
    <w:rPr>
      <w:rFonts w:ascii="Arial" w:hAnsi="Arial" w:cs="Arial"/>
      <w:color w:val="000000"/>
      <w:sz w:val="22"/>
      <w:szCs w:val="22"/>
      <w:u w:val="none"/>
    </w:rPr>
  </w:style>
  <w:style w:type="character" w:customStyle="1" w:styleId="10">
    <w:name w:val="font121"/>
    <w:basedOn w:val="7"/>
    <w:qFormat/>
    <w:uiPriority w:val="0"/>
    <w:rPr>
      <w:rFonts w:hint="eastAsia" w:ascii="仿宋_GB2312" w:eastAsia="仿宋_GB2312" w:cs="仿宋_GB2312"/>
      <w:color w:val="0070C0"/>
      <w:sz w:val="22"/>
      <w:szCs w:val="22"/>
      <w:u w:val="none"/>
    </w:rPr>
  </w:style>
  <w:style w:type="character" w:customStyle="1" w:styleId="11">
    <w:name w:val="font131"/>
    <w:basedOn w:val="7"/>
    <w:qFormat/>
    <w:uiPriority w:val="0"/>
    <w:rPr>
      <w:rFonts w:hint="eastAsia" w:ascii="仿宋_GB2312" w:eastAsia="仿宋_GB2312" w:cs="仿宋_GB2312"/>
      <w:color w:val="000000"/>
      <w:sz w:val="24"/>
      <w:szCs w:val="24"/>
      <w:u w:val="none"/>
    </w:rPr>
  </w:style>
  <w:style w:type="character" w:customStyle="1" w:styleId="12">
    <w:name w:val="font21"/>
    <w:basedOn w:val="7"/>
    <w:qFormat/>
    <w:uiPriority w:val="0"/>
    <w:rPr>
      <w:rFonts w:hint="eastAsia" w:ascii="仿宋_GB2312" w:eastAsia="仿宋_GB2312" w:cs="仿宋_GB2312"/>
      <w:color w:val="000000"/>
      <w:sz w:val="22"/>
      <w:szCs w:val="22"/>
      <w:u w:val="none"/>
    </w:rPr>
  </w:style>
  <w:style w:type="character" w:customStyle="1" w:styleId="13">
    <w:name w:val="font41"/>
    <w:basedOn w:val="7"/>
    <w:qFormat/>
    <w:uiPriority w:val="0"/>
    <w:rPr>
      <w:rFonts w:hint="eastAsia" w:ascii="仿宋_GB2312" w:eastAsia="仿宋_GB2312" w:cs="仿宋_GB2312"/>
      <w:color w:val="000000"/>
      <w:sz w:val="24"/>
      <w:szCs w:val="24"/>
      <w:u w:val="none"/>
    </w:rPr>
  </w:style>
  <w:style w:type="character" w:customStyle="1" w:styleId="14">
    <w:name w:val="font11"/>
    <w:basedOn w:val="7"/>
    <w:qFormat/>
    <w:uiPriority w:val="0"/>
    <w:rPr>
      <w:rFonts w:hint="eastAsia" w:ascii="仿宋_GB2312" w:eastAsia="仿宋_GB2312" w:cs="仿宋_GB2312"/>
      <w:color w:val="000000"/>
      <w:sz w:val="22"/>
      <w:szCs w:val="22"/>
      <w:u w:val="none"/>
    </w:rPr>
  </w:style>
  <w:style w:type="character" w:customStyle="1" w:styleId="15">
    <w:name w:val="font61"/>
    <w:basedOn w:val="7"/>
    <w:qFormat/>
    <w:uiPriority w:val="0"/>
    <w:rPr>
      <w:rFonts w:hint="eastAsia" w:ascii="仿宋_GB2312" w:eastAsia="仿宋_GB2312" w:cs="仿宋_GB2312"/>
      <w:strike/>
      <w:color w:val="00000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31</Pages>
  <Words>4188</Words>
  <Characters>4481</Characters>
  <Lines>1</Lines>
  <Paragraphs>1</Paragraphs>
  <TotalTime>12</TotalTime>
  <ScaleCrop>false</ScaleCrop>
  <LinksUpToDate>false</LinksUpToDate>
  <CharactersWithSpaces>4521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2023-04-28T08:19:00Z</dcterms:created>
  <dc:creator>段段</dc:creator>
  <cp:lastModifiedBy>谢金财</cp:lastModifiedBy>
  <cp:lastPrinted>2025-06-20T06:27:00Z</cp:lastPrinted>
  <dcterms:modified xsi:type="dcterms:W3CDTF">2025-07-09T06:42:45Z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7F0BF32A99F040EA977694BF6A7B757F_13</vt:lpwstr>
  </property>
  <property fmtid="{D5CDD505-2E9C-101B-9397-08002B2CF9AE}" pid="4" name="KSOTemplateDocerSaveRecord">
    <vt:lpwstr>eyJoZGlkIjoiN2VkZTEwMjZjOWE3MjM2NjgwMzY1MTEyNmQ4YjljMDciLCJ1c2VySWQiOiIxNjIxNjk5Mzc4In0=</vt:lpwstr>
  </property>
</Properties>
</file>