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580" w:tblpY="784"/>
        <w:tblOverlap w:val="never"/>
        <w:tblW w:w="910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3090"/>
        <w:gridCol w:w="1308"/>
        <w:gridCol w:w="1620"/>
        <w:gridCol w:w="175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社评机构</w:t>
            </w:r>
          </w:p>
        </w:tc>
        <w:tc>
          <w:tcPr>
            <w:tcW w:w="43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none"/>
                <w:lang w:val="en-US" w:eastAsia="zh-CN"/>
              </w:rPr>
              <w:t>考点所在地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none"/>
                <w:lang w:val="en-US" w:eastAsia="zh-CN"/>
              </w:rPr>
              <w:t>考点</w:t>
            </w:r>
            <w:r>
              <w:rPr>
                <w:rFonts w:hint="eastAsia" w:ascii="宋体" w:hAnsi="宋体"/>
                <w:sz w:val="24"/>
                <w:lang w:eastAsia="zh-CN"/>
              </w:rPr>
              <w:t>名称</w:t>
            </w:r>
          </w:p>
        </w:tc>
        <w:tc>
          <w:tcPr>
            <w:tcW w:w="43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试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室</w:t>
            </w:r>
          </w:p>
        </w:tc>
        <w:tc>
          <w:tcPr>
            <w:tcW w:w="17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3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4"/>
              </w:rPr>
              <w:t>工种</w:t>
            </w:r>
          </w:p>
        </w:tc>
        <w:tc>
          <w:tcPr>
            <w:tcW w:w="30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3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评价方式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3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eastAsia="zh-CN"/>
              </w:rPr>
              <w:t>理论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实操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/ 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综合评审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评价等级</w:t>
            </w:r>
          </w:p>
        </w:tc>
        <w:tc>
          <w:tcPr>
            <w:tcW w:w="30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eastAsia="zh-CN"/>
              </w:rPr>
              <w:t>一级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/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二级/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三级/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四级/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五级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计划号</w:t>
            </w:r>
          </w:p>
        </w:tc>
        <w:tc>
          <w:tcPr>
            <w:tcW w:w="33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ind w:firstLine="720" w:firstLineChars="300"/>
              <w:jc w:val="left"/>
              <w:rPr>
                <w:rFonts w:hint="eastAsia" w:ascii="宋体" w:hAnsi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3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考试时间</w:t>
            </w:r>
          </w:p>
        </w:tc>
        <w:tc>
          <w:tcPr>
            <w:tcW w:w="777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  时    分至    时     分</w:t>
            </w:r>
          </w:p>
        </w:tc>
      </w:tr>
    </w:tbl>
    <w:p>
      <w:pPr>
        <w:jc w:val="both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7.</w:t>
      </w:r>
      <w:r>
        <w:rPr>
          <w:rFonts w:hint="eastAsia" w:ascii="黑体" w:hAnsi="黑体" w:eastAsia="黑体" w:cs="黑体"/>
          <w:sz w:val="36"/>
          <w:szCs w:val="36"/>
        </w:rPr>
        <w:t>广东省社评组织职业技能等级认定考生签到表</w:t>
      </w:r>
    </w:p>
    <w:tbl>
      <w:tblPr>
        <w:tblStyle w:val="2"/>
        <w:tblpPr w:leftFromText="180" w:rightFromText="180" w:vertAnchor="text" w:horzAnchor="page" w:tblpX="1554" w:tblpY="1186"/>
        <w:tblOverlap w:val="never"/>
        <w:tblW w:w="9119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2233"/>
        <w:gridCol w:w="876"/>
        <w:gridCol w:w="1790"/>
        <w:gridCol w:w="863"/>
        <w:gridCol w:w="201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序号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考生签名</w:t>
            </w: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序号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考生签名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序号</w:t>
            </w:r>
          </w:p>
        </w:tc>
        <w:tc>
          <w:tcPr>
            <w:tcW w:w="2015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考生签名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21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41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22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42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23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43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24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44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25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45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26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46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27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47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28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48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29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49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30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50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31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51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32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52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13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33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53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14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34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54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15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35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55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16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36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56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17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37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57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18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38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58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19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39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59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20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40</w:t>
            </w:r>
          </w:p>
        </w:tc>
        <w:tc>
          <w:tcPr>
            <w:tcW w:w="1790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60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</w:tr>
    </w:tbl>
    <w:p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考评员(监考员）签名：</w:t>
      </w:r>
      <w:bookmarkStart w:id="0" w:name="_GoBack"/>
      <w:bookmarkEnd w:id="0"/>
    </w:p>
    <w:sectPr>
      <w:pgSz w:w="11906" w:h="16838"/>
      <w:pgMar w:top="820" w:right="1800" w:bottom="898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85E70"/>
    <w:rsid w:val="041556B6"/>
    <w:rsid w:val="08785E70"/>
    <w:rsid w:val="14425B9A"/>
    <w:rsid w:val="276E5E56"/>
    <w:rsid w:val="51AF28B5"/>
    <w:rsid w:val="5F2918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2021-08-24T02:03:00Z</dcterms:created>
  <dc:creator>Grace</dc:creator>
  <cp:lastModifiedBy>戚卫虹</cp:lastModifiedBy>
  <dcterms:modified xsi:type="dcterms:W3CDTF">2025-06-16T01:19:45Z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AF9C4A0C29214CB588574E2858C584D1</vt:lpwstr>
  </property>
</Properties>
</file>